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9575" w14:textId="77777777" w:rsidR="00346BBB" w:rsidRDefault="00A636B1">
      <w:pPr>
        <w:spacing w:before="33"/>
        <w:ind w:left="1060"/>
        <w:rPr>
          <w:sz w:val="20"/>
        </w:rPr>
      </w:pPr>
      <w:r>
        <w:rPr>
          <w:sz w:val="20"/>
        </w:rPr>
        <w:t>DAIT Interventional (Clinical Trials) Protocol Template</w:t>
      </w:r>
    </w:p>
    <w:p w14:paraId="2EC06FDD" w14:textId="77777777" w:rsidR="00346BBB" w:rsidRDefault="00346BBB">
      <w:pPr>
        <w:pStyle w:val="BodyText"/>
        <w:spacing w:before="3"/>
        <w:rPr>
          <w:i w:val="0"/>
          <w:sz w:val="16"/>
        </w:rPr>
      </w:pPr>
    </w:p>
    <w:p w14:paraId="27903A44" w14:textId="77777777" w:rsidR="00346BBB" w:rsidRDefault="00A636B1">
      <w:pPr>
        <w:pStyle w:val="Heading1"/>
        <w:ind w:left="4277"/>
      </w:pPr>
      <w:r>
        <w:t>PREFACE</w:t>
      </w:r>
    </w:p>
    <w:p w14:paraId="63181965" w14:textId="77777777" w:rsidR="00346BBB" w:rsidRDefault="00A636B1">
      <w:pPr>
        <w:spacing w:before="251"/>
        <w:ind w:left="1060" w:right="1223"/>
        <w:rPr>
          <w:i/>
          <w:sz w:val="24"/>
        </w:rPr>
      </w:pPr>
      <w:r>
        <w:rPr>
          <w:i/>
          <w:sz w:val="24"/>
        </w:rPr>
        <w:t>This document is the Division of Allergy, Immunology, and Transplantation (DAIT) protocol template, which is required for developing DAIT-sponsored interventional (clinical trials) protocols. Note that instructions and explanatory text are indicated by italics and should be replaced in your protocol document with appropriate protocol-specific text. Section headings and template text formatted in regular type should be included in your protocol document as provided in the template. Text should be formatted using Body Text style. Bulleted lists should be formatted using Bullet (listing) style.</w:t>
      </w:r>
    </w:p>
    <w:p w14:paraId="2E93179A" w14:textId="77777777" w:rsidR="00346BBB" w:rsidRDefault="00A636B1">
      <w:pPr>
        <w:spacing w:before="121"/>
        <w:ind w:left="1060" w:right="1213"/>
        <w:jc w:val="both"/>
        <w:rPr>
          <w:i/>
          <w:sz w:val="24"/>
        </w:rPr>
      </w:pPr>
      <w:r>
        <w:rPr>
          <w:i/>
          <w:sz w:val="24"/>
        </w:rPr>
        <w:t>This template attempts to provide a general format applicable to all clinical trials evaluating</w:t>
      </w:r>
      <w:r>
        <w:rPr>
          <w:i/>
          <w:spacing w:val="-25"/>
          <w:sz w:val="24"/>
        </w:rPr>
        <w:t xml:space="preserve"> </w:t>
      </w:r>
      <w:r>
        <w:rPr>
          <w:i/>
          <w:sz w:val="24"/>
        </w:rPr>
        <w:t>an investigational product. Where specific examples are provided, they are often from DAIT areas of</w:t>
      </w:r>
      <w:r>
        <w:rPr>
          <w:i/>
          <w:spacing w:val="1"/>
          <w:sz w:val="24"/>
        </w:rPr>
        <w:t xml:space="preserve"> </w:t>
      </w:r>
      <w:r>
        <w:rPr>
          <w:i/>
          <w:sz w:val="24"/>
        </w:rPr>
        <w:t>investigation.</w:t>
      </w:r>
    </w:p>
    <w:p w14:paraId="5BFD359A" w14:textId="77777777" w:rsidR="00346BBB" w:rsidRDefault="00A636B1">
      <w:pPr>
        <w:spacing w:before="119"/>
        <w:ind w:left="1060" w:right="1533"/>
        <w:rPr>
          <w:i/>
          <w:sz w:val="24"/>
        </w:rPr>
      </w:pPr>
      <w:r>
        <w:rPr>
          <w:i/>
          <w:sz w:val="24"/>
        </w:rPr>
        <w:t>Throughout this protocol template, there may be subject headings that do not apply to your particular study. In such instances, please write “not applicable.”</w:t>
      </w:r>
    </w:p>
    <w:p w14:paraId="1BFE39CD" w14:textId="77777777" w:rsidR="00346BBB" w:rsidRDefault="00A636B1">
      <w:pPr>
        <w:spacing w:before="120"/>
        <w:ind w:left="1060" w:right="1669"/>
        <w:rPr>
          <w:i/>
          <w:sz w:val="24"/>
        </w:rPr>
      </w:pPr>
      <w:r>
        <w:rPr>
          <w:i/>
          <w:sz w:val="24"/>
        </w:rPr>
        <w:t>In places where the information is duplicative, it is acceptable to reference another section rather that repeating the information.</w:t>
      </w:r>
    </w:p>
    <w:p w14:paraId="02FC33AF" w14:textId="77777777" w:rsidR="00346BBB" w:rsidRDefault="00A636B1">
      <w:pPr>
        <w:spacing w:before="120"/>
        <w:ind w:left="1060" w:right="1091"/>
        <w:rPr>
          <w:i/>
          <w:sz w:val="24"/>
        </w:rPr>
      </w:pPr>
      <w:r>
        <w:rPr>
          <w:i/>
          <w:sz w:val="24"/>
        </w:rPr>
        <w:t xml:space="preserve">Refer questions regarding use of this protocol template to your DAIT programmatic staff contact or the DAIT Clinical Research Operations Program, </w:t>
      </w:r>
      <w:hyperlink r:id="rId7">
        <w:r>
          <w:rPr>
            <w:i/>
            <w:color w:val="0000FF"/>
            <w:sz w:val="24"/>
            <w:u w:val="single" w:color="0000FF"/>
          </w:rPr>
          <w:t>NIAIDCROPPolicyGroup@niaid.nih.gov</w:t>
        </w:r>
        <w:r>
          <w:rPr>
            <w:i/>
            <w:sz w:val="24"/>
          </w:rPr>
          <w:t>.</w:t>
        </w:r>
      </w:hyperlink>
    </w:p>
    <w:p w14:paraId="20577B9F" w14:textId="77777777" w:rsidR="00346BBB" w:rsidRDefault="00346BBB">
      <w:pPr>
        <w:pStyle w:val="BodyText"/>
        <w:rPr>
          <w:sz w:val="20"/>
        </w:rPr>
      </w:pPr>
    </w:p>
    <w:p w14:paraId="572E3B55" w14:textId="77777777" w:rsidR="00346BBB" w:rsidRDefault="00346BBB">
      <w:pPr>
        <w:pStyle w:val="BodyText"/>
        <w:rPr>
          <w:sz w:val="20"/>
        </w:rPr>
      </w:pPr>
    </w:p>
    <w:p w14:paraId="23A7220B" w14:textId="77777777" w:rsidR="00346BBB" w:rsidRDefault="00346BBB">
      <w:pPr>
        <w:pStyle w:val="BodyText"/>
        <w:rPr>
          <w:sz w:val="20"/>
        </w:rPr>
      </w:pPr>
    </w:p>
    <w:p w14:paraId="5DD1C4A1" w14:textId="77777777" w:rsidR="00346BBB" w:rsidRDefault="00346BBB">
      <w:pPr>
        <w:pStyle w:val="BodyText"/>
        <w:rPr>
          <w:sz w:val="20"/>
        </w:rPr>
      </w:pPr>
    </w:p>
    <w:p w14:paraId="53713D03" w14:textId="77777777" w:rsidR="00346BBB" w:rsidRDefault="00346BBB">
      <w:pPr>
        <w:pStyle w:val="BodyText"/>
        <w:rPr>
          <w:sz w:val="20"/>
        </w:rPr>
      </w:pPr>
    </w:p>
    <w:p w14:paraId="3A3E84D7" w14:textId="77777777" w:rsidR="00346BBB" w:rsidRDefault="00346BBB">
      <w:pPr>
        <w:pStyle w:val="BodyText"/>
        <w:rPr>
          <w:sz w:val="20"/>
        </w:rPr>
      </w:pPr>
    </w:p>
    <w:p w14:paraId="0B7B0367" w14:textId="77777777" w:rsidR="00346BBB" w:rsidRDefault="00346BBB">
      <w:pPr>
        <w:pStyle w:val="BodyText"/>
        <w:rPr>
          <w:sz w:val="20"/>
        </w:rPr>
      </w:pPr>
    </w:p>
    <w:p w14:paraId="093E2AFD" w14:textId="77777777" w:rsidR="00346BBB" w:rsidRDefault="00346BBB">
      <w:pPr>
        <w:pStyle w:val="BodyText"/>
        <w:rPr>
          <w:sz w:val="20"/>
        </w:rPr>
      </w:pPr>
    </w:p>
    <w:p w14:paraId="3103D19A" w14:textId="77777777" w:rsidR="00346BBB" w:rsidRDefault="00346BBB">
      <w:pPr>
        <w:pStyle w:val="BodyText"/>
        <w:rPr>
          <w:sz w:val="20"/>
        </w:rPr>
      </w:pPr>
    </w:p>
    <w:p w14:paraId="7A8CC26E" w14:textId="77777777" w:rsidR="00346BBB" w:rsidRDefault="00346BBB">
      <w:pPr>
        <w:pStyle w:val="BodyText"/>
        <w:rPr>
          <w:sz w:val="20"/>
        </w:rPr>
      </w:pPr>
    </w:p>
    <w:p w14:paraId="050BECBA" w14:textId="77777777" w:rsidR="00346BBB" w:rsidRDefault="00346BBB">
      <w:pPr>
        <w:pStyle w:val="BodyText"/>
        <w:rPr>
          <w:sz w:val="20"/>
        </w:rPr>
      </w:pPr>
    </w:p>
    <w:p w14:paraId="35854B4D" w14:textId="77777777" w:rsidR="00346BBB" w:rsidRDefault="00346BBB">
      <w:pPr>
        <w:pStyle w:val="BodyText"/>
        <w:rPr>
          <w:sz w:val="20"/>
        </w:rPr>
      </w:pPr>
    </w:p>
    <w:p w14:paraId="55A6977F" w14:textId="77777777" w:rsidR="00346BBB" w:rsidRDefault="00346BBB">
      <w:pPr>
        <w:pStyle w:val="BodyText"/>
        <w:rPr>
          <w:sz w:val="20"/>
        </w:rPr>
      </w:pPr>
    </w:p>
    <w:p w14:paraId="730ECAC2" w14:textId="77777777" w:rsidR="00346BBB" w:rsidRDefault="00346BBB">
      <w:pPr>
        <w:pStyle w:val="BodyText"/>
        <w:rPr>
          <w:sz w:val="20"/>
        </w:rPr>
      </w:pPr>
    </w:p>
    <w:p w14:paraId="19857CB3" w14:textId="77777777" w:rsidR="00346BBB" w:rsidRDefault="00346BBB">
      <w:pPr>
        <w:pStyle w:val="BodyText"/>
        <w:rPr>
          <w:sz w:val="20"/>
        </w:rPr>
      </w:pPr>
    </w:p>
    <w:p w14:paraId="310D9B32" w14:textId="77777777" w:rsidR="00346BBB" w:rsidRDefault="00346BBB">
      <w:pPr>
        <w:pStyle w:val="BodyText"/>
        <w:rPr>
          <w:sz w:val="20"/>
        </w:rPr>
      </w:pPr>
    </w:p>
    <w:p w14:paraId="7207A188" w14:textId="77777777" w:rsidR="00346BBB" w:rsidRDefault="00346BBB">
      <w:pPr>
        <w:pStyle w:val="BodyText"/>
        <w:rPr>
          <w:sz w:val="20"/>
        </w:rPr>
      </w:pPr>
    </w:p>
    <w:p w14:paraId="29CCCC7A" w14:textId="77777777" w:rsidR="00346BBB" w:rsidRDefault="00346BBB">
      <w:pPr>
        <w:pStyle w:val="BodyText"/>
        <w:rPr>
          <w:sz w:val="20"/>
        </w:rPr>
      </w:pPr>
    </w:p>
    <w:p w14:paraId="30CD37B7" w14:textId="77777777" w:rsidR="00346BBB" w:rsidRDefault="00346BBB">
      <w:pPr>
        <w:pStyle w:val="BodyText"/>
        <w:rPr>
          <w:sz w:val="20"/>
        </w:rPr>
      </w:pPr>
    </w:p>
    <w:p w14:paraId="4BDF47B0" w14:textId="77777777" w:rsidR="00346BBB" w:rsidRDefault="00346BBB">
      <w:pPr>
        <w:pStyle w:val="BodyText"/>
        <w:rPr>
          <w:sz w:val="20"/>
        </w:rPr>
      </w:pPr>
    </w:p>
    <w:p w14:paraId="4FCE0D78" w14:textId="77777777" w:rsidR="00346BBB" w:rsidRDefault="00346BBB">
      <w:pPr>
        <w:pStyle w:val="BodyText"/>
        <w:rPr>
          <w:sz w:val="20"/>
        </w:rPr>
      </w:pPr>
    </w:p>
    <w:p w14:paraId="2EE788F7" w14:textId="77777777" w:rsidR="00346BBB" w:rsidRDefault="00346BBB">
      <w:pPr>
        <w:pStyle w:val="BodyText"/>
        <w:rPr>
          <w:sz w:val="20"/>
        </w:rPr>
      </w:pPr>
    </w:p>
    <w:p w14:paraId="037E3371" w14:textId="77777777" w:rsidR="00346BBB" w:rsidRDefault="00346BBB">
      <w:pPr>
        <w:pStyle w:val="BodyText"/>
        <w:rPr>
          <w:sz w:val="20"/>
        </w:rPr>
      </w:pPr>
    </w:p>
    <w:p w14:paraId="1B882303" w14:textId="77777777" w:rsidR="00346BBB" w:rsidRDefault="00346BBB">
      <w:pPr>
        <w:pStyle w:val="BodyText"/>
        <w:rPr>
          <w:sz w:val="20"/>
        </w:rPr>
      </w:pPr>
    </w:p>
    <w:p w14:paraId="50B3DCF7" w14:textId="77777777" w:rsidR="00346BBB" w:rsidRDefault="00346BBB">
      <w:pPr>
        <w:pStyle w:val="BodyText"/>
        <w:rPr>
          <w:sz w:val="20"/>
        </w:rPr>
      </w:pPr>
    </w:p>
    <w:p w14:paraId="1F30D662" w14:textId="77777777" w:rsidR="00346BBB" w:rsidRDefault="00346BBB">
      <w:pPr>
        <w:pStyle w:val="BodyText"/>
        <w:rPr>
          <w:sz w:val="20"/>
        </w:rPr>
      </w:pPr>
    </w:p>
    <w:p w14:paraId="2F9D4199" w14:textId="77777777" w:rsidR="00346BBB" w:rsidRDefault="00346BBB">
      <w:pPr>
        <w:pStyle w:val="BodyText"/>
        <w:spacing w:before="10"/>
        <w:rPr>
          <w:sz w:val="26"/>
        </w:rPr>
      </w:pPr>
    </w:p>
    <w:p w14:paraId="3EEA55CF" w14:textId="4E1DD60D" w:rsidR="00346BBB" w:rsidRDefault="00A636B1">
      <w:pPr>
        <w:spacing w:before="52"/>
        <w:ind w:left="1060"/>
        <w:rPr>
          <w:i/>
          <w:sz w:val="24"/>
        </w:rPr>
      </w:pPr>
      <w:r>
        <w:rPr>
          <w:i/>
          <w:sz w:val="24"/>
        </w:rPr>
        <w:t>Version 2.0 (</w:t>
      </w:r>
      <w:r w:rsidR="008C643D">
        <w:rPr>
          <w:i/>
          <w:sz w:val="24"/>
        </w:rPr>
        <w:t>March 8, 2021</w:t>
      </w:r>
      <w:r>
        <w:rPr>
          <w:i/>
          <w:sz w:val="24"/>
        </w:rPr>
        <w:t>)</w:t>
      </w:r>
    </w:p>
    <w:p w14:paraId="3EEACE20" w14:textId="306E7C7C" w:rsidR="00346BBB" w:rsidRDefault="00A636B1">
      <w:pPr>
        <w:pStyle w:val="BodyText"/>
        <w:spacing w:before="11"/>
        <w:rPr>
          <w:sz w:val="26"/>
        </w:rPr>
      </w:pPr>
      <w:r>
        <w:rPr>
          <w:noProof/>
        </w:rPr>
        <mc:AlternateContent>
          <mc:Choice Requires="wps">
            <w:drawing>
              <wp:anchor distT="0" distB="0" distL="0" distR="0" simplePos="0" relativeHeight="487587840" behindDoc="1" locked="0" layoutInCell="1" allowOverlap="1" wp14:anchorId="574D10A3" wp14:editId="3341A7E4">
                <wp:simplePos x="0" y="0"/>
                <wp:positionH relativeFrom="page">
                  <wp:posOffset>895985</wp:posOffset>
                </wp:positionH>
                <wp:positionV relativeFrom="paragraph">
                  <wp:posOffset>233045</wp:posOffset>
                </wp:positionV>
                <wp:extent cx="5980430" cy="3175"/>
                <wp:effectExtent l="0" t="0" r="0" b="0"/>
                <wp:wrapTopAndBottom/>
                <wp:docPr id="3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31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17D4" id="Rectangle 5" o:spid="_x0000_s1026" alt="&quot;&quot;" style="position:absolute;margin-left:70.55pt;margin-top:18.35pt;width:470.9pt;height:.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" fillcolor="gray" stroked="f">
                <w10:wrap type="topAndBottom" anchorx="page"/>
              </v:rect>
            </w:pict>
          </mc:Fallback>
        </mc:AlternateContent>
      </w:r>
    </w:p>
    <w:p w14:paraId="50F278FE" w14:textId="77777777" w:rsidR="00346BBB" w:rsidRDefault="00346BBB">
      <w:pPr>
        <w:rPr>
          <w:sz w:val="26"/>
        </w:rPr>
        <w:sectPr w:rsidR="00346BBB">
          <w:headerReference w:type="default" r:id="rId8"/>
          <w:type w:val="continuous"/>
          <w:pgSz w:w="12240" w:h="15840"/>
          <w:pgMar w:top="1120" w:right="340" w:bottom="280" w:left="380" w:header="720" w:footer="720" w:gutter="0"/>
          <w:cols w:space="720"/>
        </w:sectPr>
      </w:pPr>
    </w:p>
    <w:p w14:paraId="01187A2D" w14:textId="77777777" w:rsidR="00346BBB" w:rsidRDefault="00A636B1">
      <w:pPr>
        <w:pStyle w:val="Heading2"/>
        <w:spacing w:before="90" w:line="470" w:lineRule="auto"/>
        <w:ind w:left="4694" w:right="4182" w:firstLine="0"/>
        <w:jc w:val="center"/>
      </w:pPr>
      <w:r>
        <w:lastRenderedPageBreak/>
        <w:t>[PROTOCOL NUMBER] [LONG TITLE]</w:t>
      </w:r>
    </w:p>
    <w:p w14:paraId="2313B1EB" w14:textId="4FE26022" w:rsidR="00346BBB" w:rsidRDefault="00A636B1">
      <w:pPr>
        <w:spacing w:line="292" w:lineRule="exact"/>
        <w:ind w:left="3345" w:right="2859"/>
        <w:jc w:val="center"/>
        <w:rPr>
          <w:i/>
          <w:sz w:val="24"/>
        </w:rPr>
      </w:pPr>
      <w:r>
        <w:rPr>
          <w:b/>
          <w:sz w:val="24"/>
        </w:rPr>
        <w:t xml:space="preserve">[SHORT TITLE] </w:t>
      </w:r>
      <w:r>
        <w:rPr>
          <w:i/>
          <w:sz w:val="24"/>
        </w:rPr>
        <w:t>[If applicable]</w:t>
      </w:r>
    </w:p>
    <w:p w14:paraId="459D463C" w14:textId="77777777" w:rsidR="00346BBB" w:rsidRDefault="00346BBB">
      <w:pPr>
        <w:pStyle w:val="BodyText"/>
        <w:spacing w:before="8"/>
        <w:rPr>
          <w:sz w:val="19"/>
        </w:rPr>
      </w:pPr>
    </w:p>
    <w:p w14:paraId="3D9C442D" w14:textId="77777777" w:rsidR="00346BBB" w:rsidRDefault="00A636B1">
      <w:pPr>
        <w:ind w:left="3348" w:right="3394"/>
        <w:jc w:val="center"/>
        <w:rPr>
          <w:b/>
          <w:sz w:val="24"/>
        </w:rPr>
      </w:pPr>
      <w:r>
        <w:rPr>
          <w:b/>
          <w:sz w:val="24"/>
        </w:rPr>
        <w:t>[</w:t>
      </w:r>
      <w:r>
        <w:rPr>
          <w:b/>
          <w:sz w:val="19"/>
        </w:rPr>
        <w:t>VERSION NUMBER</w:t>
      </w:r>
      <w:r>
        <w:rPr>
          <w:b/>
          <w:sz w:val="24"/>
        </w:rPr>
        <w:t>/</w:t>
      </w:r>
      <w:r>
        <w:rPr>
          <w:b/>
          <w:sz w:val="19"/>
        </w:rPr>
        <w:t>VERSION DATE</w:t>
      </w:r>
      <w:r>
        <w:rPr>
          <w:b/>
          <w:sz w:val="24"/>
        </w:rPr>
        <w:t>]</w:t>
      </w:r>
    </w:p>
    <w:p w14:paraId="2EF0425F" w14:textId="77777777" w:rsidR="00346BBB" w:rsidRDefault="00346BBB">
      <w:pPr>
        <w:pStyle w:val="BodyText"/>
        <w:spacing w:before="10"/>
        <w:rPr>
          <w:b/>
          <w:i w:val="0"/>
        </w:rPr>
      </w:pPr>
    </w:p>
    <w:p w14:paraId="522F100D" w14:textId="17EB335B" w:rsidR="00346BBB" w:rsidRDefault="00A636B1">
      <w:pPr>
        <w:ind w:left="3348" w:right="2859"/>
        <w:jc w:val="center"/>
        <w:rPr>
          <w:i/>
          <w:sz w:val="24"/>
        </w:rPr>
      </w:pPr>
      <w:r>
        <w:rPr>
          <w:b/>
          <w:spacing w:val="17"/>
          <w:sz w:val="24"/>
        </w:rPr>
        <w:t xml:space="preserve">[IND/IDE#] </w:t>
      </w:r>
      <w:r>
        <w:rPr>
          <w:i/>
          <w:spacing w:val="13"/>
          <w:sz w:val="24"/>
        </w:rPr>
        <w:t>[</w:t>
      </w:r>
      <w:r w:rsidR="00151E5A">
        <w:rPr>
          <w:i/>
          <w:spacing w:val="13"/>
          <w:sz w:val="24"/>
        </w:rPr>
        <w:t>I</w:t>
      </w:r>
      <w:r>
        <w:rPr>
          <w:i/>
          <w:spacing w:val="13"/>
          <w:sz w:val="24"/>
        </w:rPr>
        <w:t>f</w:t>
      </w:r>
      <w:r>
        <w:rPr>
          <w:i/>
          <w:spacing w:val="65"/>
          <w:sz w:val="24"/>
        </w:rPr>
        <w:t xml:space="preserve"> </w:t>
      </w:r>
      <w:r>
        <w:rPr>
          <w:i/>
          <w:spacing w:val="17"/>
          <w:sz w:val="24"/>
        </w:rPr>
        <w:t>applicable]</w:t>
      </w:r>
    </w:p>
    <w:p w14:paraId="72879EE2" w14:textId="77777777" w:rsidR="00346BBB" w:rsidRDefault="00346BBB">
      <w:pPr>
        <w:pStyle w:val="BodyText"/>
        <w:spacing w:before="2"/>
        <w:rPr>
          <w:sz w:val="23"/>
        </w:rPr>
      </w:pPr>
    </w:p>
    <w:p w14:paraId="57E72DF9" w14:textId="36F16C7D" w:rsidR="00346BBB" w:rsidRDefault="00A636B1">
      <w:pPr>
        <w:ind w:left="3348" w:right="2859"/>
        <w:jc w:val="center"/>
        <w:rPr>
          <w:i/>
          <w:sz w:val="24"/>
        </w:rPr>
      </w:pPr>
      <w:r>
        <w:rPr>
          <w:b/>
          <w:sz w:val="24"/>
        </w:rPr>
        <w:t xml:space="preserve">[National Clinical Trial (NCT)#] </w:t>
      </w:r>
      <w:r>
        <w:rPr>
          <w:i/>
          <w:sz w:val="24"/>
        </w:rPr>
        <w:t>[ Number, if available]</w:t>
      </w:r>
    </w:p>
    <w:p w14:paraId="5ADB9C9F" w14:textId="77777777" w:rsidR="00346BBB" w:rsidRDefault="00346BBB">
      <w:pPr>
        <w:pStyle w:val="BodyText"/>
        <w:spacing w:before="10"/>
      </w:pPr>
    </w:p>
    <w:p w14:paraId="36146092" w14:textId="437C9F6B" w:rsidR="00346BBB" w:rsidRDefault="00A636B1">
      <w:pPr>
        <w:ind w:left="340" w:right="482" w:firstLine="74"/>
        <w:rPr>
          <w:i/>
          <w:sz w:val="24"/>
        </w:rPr>
      </w:pPr>
      <w:r>
        <w:rPr>
          <w:b/>
          <w:sz w:val="24"/>
        </w:rPr>
        <w:t xml:space="preserve">IND/IDE SPONSOR: </w:t>
      </w:r>
      <w:r>
        <w:rPr>
          <w:sz w:val="24"/>
        </w:rPr>
        <w:t xml:space="preserve">The National Institute of Allergy and Infectious Diseases (NIAID) </w:t>
      </w:r>
      <w:r>
        <w:rPr>
          <w:i/>
          <w:sz w:val="24"/>
        </w:rPr>
        <w:t>[Amend if another IC. Change “IND/IDE Sponsor” to “Study Sponsor” if no IND/IDE]</w:t>
      </w:r>
    </w:p>
    <w:p w14:paraId="46C98E97" w14:textId="77777777" w:rsidR="00346BBB" w:rsidRDefault="00346BBB">
      <w:pPr>
        <w:pStyle w:val="BodyText"/>
        <w:spacing w:before="7"/>
        <w:rPr>
          <w:sz w:val="19"/>
        </w:rPr>
      </w:pPr>
    </w:p>
    <w:p w14:paraId="3D70109F" w14:textId="77777777" w:rsidR="00346BBB" w:rsidRDefault="00A636B1">
      <w:pPr>
        <w:spacing w:before="1"/>
        <w:ind w:left="340"/>
        <w:rPr>
          <w:i/>
          <w:sz w:val="24"/>
        </w:rPr>
      </w:pPr>
      <w:r>
        <w:rPr>
          <w:b/>
          <w:sz w:val="24"/>
        </w:rPr>
        <w:t xml:space="preserve">NIAID Funding Mechanism: </w:t>
      </w:r>
      <w:r>
        <w:rPr>
          <w:i/>
          <w:sz w:val="24"/>
        </w:rPr>
        <w:t>[e.g., grant, cooperative agreement, or contract #]</w:t>
      </w:r>
    </w:p>
    <w:p w14:paraId="0F3A6E78" w14:textId="77777777" w:rsidR="00346BBB" w:rsidRDefault="00A636B1">
      <w:pPr>
        <w:tabs>
          <w:tab w:val="left" w:pos="6099"/>
        </w:tabs>
        <w:spacing w:before="201"/>
        <w:ind w:left="340"/>
        <w:rPr>
          <w:i/>
          <w:sz w:val="24"/>
        </w:rPr>
      </w:pPr>
      <w:r>
        <w:rPr>
          <w:b/>
          <w:sz w:val="24"/>
        </w:rPr>
        <w:t>Investigational Agent(s)</w:t>
      </w:r>
      <w:r>
        <w:rPr>
          <w:b/>
          <w:spacing w:val="-9"/>
          <w:sz w:val="24"/>
        </w:rPr>
        <w:t xml:space="preserve"> </w:t>
      </w:r>
      <w:r>
        <w:rPr>
          <w:b/>
          <w:sz w:val="24"/>
        </w:rPr>
        <w:t>or</w:t>
      </w:r>
      <w:r>
        <w:rPr>
          <w:b/>
          <w:spacing w:val="-1"/>
          <w:sz w:val="24"/>
        </w:rPr>
        <w:t xml:space="preserve"> </w:t>
      </w:r>
      <w:r>
        <w:rPr>
          <w:b/>
          <w:sz w:val="24"/>
        </w:rPr>
        <w:t>Device(s)/Manufacturer(s):</w:t>
      </w:r>
      <w:r>
        <w:rPr>
          <w:b/>
          <w:sz w:val="24"/>
        </w:rPr>
        <w:tab/>
      </w:r>
      <w:r>
        <w:rPr>
          <w:i/>
          <w:sz w:val="24"/>
        </w:rPr>
        <w:t>[Insert if</w:t>
      </w:r>
      <w:r>
        <w:rPr>
          <w:i/>
          <w:spacing w:val="1"/>
          <w:sz w:val="24"/>
        </w:rPr>
        <w:t xml:space="preserve"> </w:t>
      </w:r>
      <w:r>
        <w:rPr>
          <w:i/>
          <w:sz w:val="24"/>
        </w:rPr>
        <w:t>applicable]</w:t>
      </w:r>
    </w:p>
    <w:p w14:paraId="4FACA8BE" w14:textId="77777777" w:rsidR="00346BBB" w:rsidRDefault="00346BBB">
      <w:pPr>
        <w:pStyle w:val="BodyText"/>
        <w:spacing w:before="10"/>
        <w:rPr>
          <w:sz w:val="19"/>
        </w:rPr>
      </w:pPr>
    </w:p>
    <w:p w14:paraId="2DD24EE0" w14:textId="77777777" w:rsidR="00346BBB" w:rsidRDefault="00A636B1">
      <w:pPr>
        <w:ind w:left="340"/>
        <w:rPr>
          <w:i/>
          <w:sz w:val="24"/>
        </w:rPr>
      </w:pPr>
      <w:r>
        <w:rPr>
          <w:b/>
          <w:spacing w:val="12"/>
          <w:sz w:val="24"/>
        </w:rPr>
        <w:t xml:space="preserve">Consortium/Network </w:t>
      </w:r>
      <w:r>
        <w:rPr>
          <w:i/>
          <w:spacing w:val="11"/>
          <w:sz w:val="24"/>
        </w:rPr>
        <w:t xml:space="preserve">[Insert </w:t>
      </w:r>
      <w:r>
        <w:rPr>
          <w:i/>
          <w:spacing w:val="6"/>
          <w:sz w:val="24"/>
        </w:rPr>
        <w:t>if</w:t>
      </w:r>
      <w:r>
        <w:rPr>
          <w:i/>
          <w:spacing w:val="60"/>
          <w:sz w:val="24"/>
        </w:rPr>
        <w:t xml:space="preserve"> </w:t>
      </w:r>
      <w:r>
        <w:rPr>
          <w:i/>
          <w:spacing w:val="12"/>
          <w:sz w:val="24"/>
        </w:rPr>
        <w:t>applicable]:</w:t>
      </w:r>
    </w:p>
    <w:p w14:paraId="7828B6A5" w14:textId="77777777" w:rsidR="00346BBB" w:rsidRDefault="00346BBB">
      <w:pPr>
        <w:pStyle w:val="BodyText"/>
        <w:spacing w:before="3"/>
        <w:rPr>
          <w:sz w:val="10"/>
        </w:rPr>
      </w:pPr>
    </w:p>
    <w:tbl>
      <w:tblPr>
        <w:tblStyle w:val="TableGrid"/>
        <w:tblW w:w="0" w:type="auto"/>
        <w:tblLayout w:type="fixed"/>
        <w:tblLook w:val="01E0" w:firstRow="1" w:lastRow="1" w:firstColumn="1" w:lastColumn="1" w:noHBand="0" w:noVBand="0"/>
      </w:tblPr>
      <w:tblGrid>
        <w:gridCol w:w="2905"/>
        <w:gridCol w:w="4683"/>
        <w:gridCol w:w="3661"/>
      </w:tblGrid>
      <w:tr w:rsidR="00A636B1" w14:paraId="3B20D28F" w14:textId="77777777" w:rsidTr="00CF56D2">
        <w:trPr>
          <w:trHeight w:val="315"/>
        </w:trPr>
        <w:tc>
          <w:tcPr>
            <w:tcW w:w="2905" w:type="dxa"/>
          </w:tcPr>
          <w:p w14:paraId="7656AF50" w14:textId="0B128C5E" w:rsidR="00A636B1" w:rsidRPr="006330B7" w:rsidRDefault="00A636B1" w:rsidP="00A636B1">
            <w:pPr>
              <w:pStyle w:val="TableParagraph"/>
              <w:spacing w:line="268" w:lineRule="exact"/>
              <w:ind w:left="115"/>
              <w:rPr>
                <w:b/>
                <w:bCs/>
              </w:rPr>
            </w:pPr>
            <w:r w:rsidRPr="006330B7">
              <w:rPr>
                <w:b/>
                <w:bCs/>
                <w:sz w:val="18"/>
              </w:rPr>
              <w:t>PROTOCOL CHAIR</w:t>
            </w:r>
            <w:r w:rsidRPr="006330B7">
              <w:rPr>
                <w:b/>
                <w:bCs/>
              </w:rPr>
              <w:t>- [</w:t>
            </w:r>
            <w:r w:rsidRPr="006330B7">
              <w:rPr>
                <w:b/>
                <w:bCs/>
                <w:sz w:val="18"/>
              </w:rPr>
              <w:t>NAME</w:t>
            </w:r>
            <w:r w:rsidRPr="006330B7">
              <w:rPr>
                <w:b/>
                <w:bCs/>
              </w:rPr>
              <w:t>]</w:t>
            </w:r>
          </w:p>
        </w:tc>
        <w:tc>
          <w:tcPr>
            <w:tcW w:w="4683" w:type="dxa"/>
          </w:tcPr>
          <w:p w14:paraId="5111596B" w14:textId="45CB8194" w:rsidR="00A636B1" w:rsidRPr="006330B7" w:rsidRDefault="00A636B1" w:rsidP="00CF56D2">
            <w:pPr>
              <w:pStyle w:val="TableParagraph"/>
              <w:spacing w:line="268" w:lineRule="exact"/>
              <w:ind w:left="774"/>
              <w:rPr>
                <w:b/>
                <w:bCs/>
              </w:rPr>
            </w:pPr>
            <w:r w:rsidRPr="006330B7">
              <w:rPr>
                <w:b/>
                <w:bCs/>
              </w:rPr>
              <w:t>M</w:t>
            </w:r>
            <w:r w:rsidRPr="006330B7">
              <w:rPr>
                <w:b/>
                <w:bCs/>
                <w:sz w:val="18"/>
              </w:rPr>
              <w:t xml:space="preserve">EDICAL </w:t>
            </w:r>
            <w:r w:rsidRPr="006330B7">
              <w:rPr>
                <w:b/>
                <w:bCs/>
              </w:rPr>
              <w:t>M</w:t>
            </w:r>
            <w:r w:rsidRPr="006330B7">
              <w:rPr>
                <w:b/>
                <w:bCs/>
                <w:sz w:val="18"/>
              </w:rPr>
              <w:t>ONITOR</w:t>
            </w:r>
            <w:r w:rsidRPr="006330B7">
              <w:rPr>
                <w:b/>
                <w:bCs/>
              </w:rPr>
              <w:t>-[</w:t>
            </w:r>
            <w:r w:rsidRPr="006330B7">
              <w:rPr>
                <w:b/>
                <w:bCs/>
                <w:sz w:val="18"/>
              </w:rPr>
              <w:t>NAME</w:t>
            </w:r>
            <w:r w:rsidRPr="006330B7">
              <w:rPr>
                <w:b/>
                <w:bCs/>
              </w:rPr>
              <w:t>]</w:t>
            </w:r>
          </w:p>
        </w:tc>
        <w:tc>
          <w:tcPr>
            <w:tcW w:w="3661" w:type="dxa"/>
          </w:tcPr>
          <w:p w14:paraId="35593A5D" w14:textId="3DD73460" w:rsidR="00A636B1" w:rsidRPr="006330B7" w:rsidRDefault="00A636B1" w:rsidP="00CF56D2">
            <w:pPr>
              <w:pStyle w:val="TableParagraph"/>
              <w:spacing w:line="268" w:lineRule="exact"/>
              <w:ind w:left="207"/>
              <w:rPr>
                <w:b/>
                <w:bCs/>
              </w:rPr>
            </w:pPr>
            <w:r w:rsidRPr="006330B7">
              <w:rPr>
                <w:b/>
                <w:bCs/>
              </w:rPr>
              <w:t>B</w:t>
            </w:r>
            <w:r w:rsidRPr="006330B7">
              <w:rPr>
                <w:b/>
                <w:bCs/>
                <w:sz w:val="18"/>
              </w:rPr>
              <w:t>IOSTATISTICIAN</w:t>
            </w:r>
            <w:r w:rsidRPr="006330B7">
              <w:rPr>
                <w:b/>
                <w:bCs/>
              </w:rPr>
              <w:t>- [</w:t>
            </w:r>
            <w:r w:rsidRPr="006330B7">
              <w:rPr>
                <w:b/>
                <w:bCs/>
                <w:sz w:val="18"/>
              </w:rPr>
              <w:t>NAME</w:t>
            </w:r>
            <w:r w:rsidRPr="006330B7">
              <w:rPr>
                <w:b/>
                <w:bCs/>
              </w:rPr>
              <w:t>]</w:t>
            </w:r>
          </w:p>
        </w:tc>
      </w:tr>
      <w:tr w:rsidR="00CF56D2" w14:paraId="54F1F431" w14:textId="77777777" w:rsidTr="00CF56D2">
        <w:trPr>
          <w:trHeight w:val="315"/>
        </w:trPr>
        <w:tc>
          <w:tcPr>
            <w:tcW w:w="2905" w:type="dxa"/>
          </w:tcPr>
          <w:p w14:paraId="5E9DDFF2" w14:textId="6E6D6E68" w:rsidR="00CF56D2" w:rsidRDefault="00CF56D2" w:rsidP="00CF56D2">
            <w:pPr>
              <w:pStyle w:val="TableParagraph"/>
              <w:spacing w:line="268" w:lineRule="exact"/>
              <w:ind w:left="115"/>
              <w:rPr>
                <w:b/>
                <w:sz w:val="18"/>
              </w:rPr>
            </w:pPr>
            <w:r w:rsidRPr="00B8772C">
              <w:t xml:space="preserve">[Title] </w:t>
            </w:r>
          </w:p>
        </w:tc>
        <w:tc>
          <w:tcPr>
            <w:tcW w:w="4683" w:type="dxa"/>
          </w:tcPr>
          <w:p w14:paraId="69A527DF" w14:textId="2DE46E75" w:rsidR="00CF56D2" w:rsidRPr="006330B7" w:rsidRDefault="00CF56D2" w:rsidP="00CF56D2">
            <w:pPr>
              <w:pStyle w:val="TableParagraph"/>
              <w:spacing w:line="268" w:lineRule="exact"/>
              <w:ind w:left="774"/>
            </w:pPr>
            <w:r w:rsidRPr="006330B7">
              <w:t xml:space="preserve">[Title] </w:t>
            </w:r>
          </w:p>
        </w:tc>
        <w:tc>
          <w:tcPr>
            <w:tcW w:w="3661" w:type="dxa"/>
          </w:tcPr>
          <w:p w14:paraId="7FF77FE2" w14:textId="7F6A8187" w:rsidR="00CF56D2" w:rsidRPr="006330B7" w:rsidRDefault="00CF56D2" w:rsidP="00CF56D2">
            <w:pPr>
              <w:pStyle w:val="TableParagraph"/>
              <w:spacing w:line="268" w:lineRule="exact"/>
              <w:ind w:left="207"/>
            </w:pPr>
            <w:r w:rsidRPr="006330B7">
              <w:t xml:space="preserve">[Title] </w:t>
            </w:r>
          </w:p>
        </w:tc>
      </w:tr>
      <w:tr w:rsidR="00CF56D2" w14:paraId="713A87CD" w14:textId="77777777" w:rsidTr="00CF56D2">
        <w:trPr>
          <w:trHeight w:val="315"/>
        </w:trPr>
        <w:tc>
          <w:tcPr>
            <w:tcW w:w="2905" w:type="dxa"/>
          </w:tcPr>
          <w:p w14:paraId="6131D5A3" w14:textId="7787878C" w:rsidR="00CF56D2" w:rsidRDefault="00CF56D2" w:rsidP="00CF56D2">
            <w:pPr>
              <w:pStyle w:val="TableParagraph"/>
              <w:spacing w:line="268" w:lineRule="exact"/>
              <w:ind w:left="115"/>
              <w:rPr>
                <w:b/>
                <w:sz w:val="18"/>
              </w:rPr>
            </w:pPr>
            <w:r w:rsidRPr="00B8772C">
              <w:t>INSTITUTION ADDRESS</w:t>
            </w:r>
          </w:p>
        </w:tc>
        <w:tc>
          <w:tcPr>
            <w:tcW w:w="4683" w:type="dxa"/>
          </w:tcPr>
          <w:p w14:paraId="4FDDC640" w14:textId="367102F4" w:rsidR="00CF56D2" w:rsidRPr="006330B7" w:rsidRDefault="00CF56D2" w:rsidP="00CF56D2">
            <w:pPr>
              <w:pStyle w:val="TableParagraph"/>
              <w:spacing w:line="268" w:lineRule="exact"/>
              <w:ind w:left="774"/>
            </w:pPr>
            <w:r w:rsidRPr="006330B7">
              <w:t>INSTITUTION ADDRESS</w:t>
            </w:r>
          </w:p>
        </w:tc>
        <w:tc>
          <w:tcPr>
            <w:tcW w:w="3661" w:type="dxa"/>
          </w:tcPr>
          <w:p w14:paraId="0A0B5EA5" w14:textId="4E8DA8CE" w:rsidR="00CF56D2" w:rsidRPr="006330B7" w:rsidRDefault="00CF56D2" w:rsidP="00CF56D2">
            <w:pPr>
              <w:pStyle w:val="TableParagraph"/>
              <w:spacing w:line="268" w:lineRule="exact"/>
              <w:ind w:left="207"/>
            </w:pPr>
            <w:r w:rsidRPr="006330B7">
              <w:t>INSTITUTION ADDRESS</w:t>
            </w:r>
          </w:p>
        </w:tc>
      </w:tr>
      <w:tr w:rsidR="00CF56D2" w14:paraId="383D999F" w14:textId="77777777" w:rsidTr="00CF56D2">
        <w:trPr>
          <w:trHeight w:val="315"/>
        </w:trPr>
        <w:tc>
          <w:tcPr>
            <w:tcW w:w="2905" w:type="dxa"/>
          </w:tcPr>
          <w:p w14:paraId="6D78B596" w14:textId="1411F387" w:rsidR="00CF56D2" w:rsidRDefault="00CF56D2" w:rsidP="00CF56D2">
            <w:pPr>
              <w:pStyle w:val="TableParagraph"/>
              <w:spacing w:line="268" w:lineRule="exact"/>
              <w:ind w:left="115"/>
              <w:rPr>
                <w:b/>
                <w:sz w:val="18"/>
              </w:rPr>
            </w:pPr>
            <w:r w:rsidRPr="00B8772C">
              <w:t>CITY/STATE/ZIPCODE</w:t>
            </w:r>
          </w:p>
        </w:tc>
        <w:tc>
          <w:tcPr>
            <w:tcW w:w="4683" w:type="dxa"/>
          </w:tcPr>
          <w:p w14:paraId="4ADB2DE8" w14:textId="7B6B26B7" w:rsidR="00CF56D2" w:rsidRPr="006330B7" w:rsidRDefault="00CF56D2" w:rsidP="00CF56D2">
            <w:pPr>
              <w:pStyle w:val="TableParagraph"/>
              <w:spacing w:line="268" w:lineRule="exact"/>
              <w:ind w:left="774"/>
            </w:pPr>
            <w:r w:rsidRPr="006330B7">
              <w:t>CITY/STATE/ZIPCODE</w:t>
            </w:r>
          </w:p>
        </w:tc>
        <w:tc>
          <w:tcPr>
            <w:tcW w:w="3661" w:type="dxa"/>
          </w:tcPr>
          <w:p w14:paraId="557D0535" w14:textId="11F29A83" w:rsidR="00CF56D2" w:rsidRPr="006330B7" w:rsidRDefault="00CF56D2" w:rsidP="00CF56D2">
            <w:pPr>
              <w:pStyle w:val="TableParagraph"/>
              <w:spacing w:line="268" w:lineRule="exact"/>
              <w:ind w:left="207"/>
            </w:pPr>
            <w:r w:rsidRPr="006330B7">
              <w:t>CITY/STATE/ZIPCODE</w:t>
            </w:r>
          </w:p>
        </w:tc>
      </w:tr>
      <w:tr w:rsidR="00CF56D2" w14:paraId="48B2A31D" w14:textId="77777777" w:rsidTr="00CF56D2">
        <w:trPr>
          <w:trHeight w:val="315"/>
        </w:trPr>
        <w:tc>
          <w:tcPr>
            <w:tcW w:w="2905" w:type="dxa"/>
          </w:tcPr>
          <w:p w14:paraId="2E3B3AA9" w14:textId="2ED28A83" w:rsidR="00CF56D2" w:rsidRDefault="00CF56D2" w:rsidP="00CF56D2">
            <w:pPr>
              <w:pStyle w:val="TableParagraph"/>
              <w:spacing w:line="268" w:lineRule="exact"/>
              <w:ind w:left="115"/>
              <w:rPr>
                <w:b/>
                <w:sz w:val="18"/>
              </w:rPr>
            </w:pPr>
            <w:r>
              <w:t>Phone</w:t>
            </w:r>
            <w:r w:rsidRPr="00B8772C">
              <w:t>:</w:t>
            </w:r>
          </w:p>
        </w:tc>
        <w:tc>
          <w:tcPr>
            <w:tcW w:w="4683" w:type="dxa"/>
          </w:tcPr>
          <w:p w14:paraId="31462D54" w14:textId="56718D49" w:rsidR="00CF56D2" w:rsidRPr="006330B7" w:rsidRDefault="00CF56D2" w:rsidP="00CF56D2">
            <w:pPr>
              <w:pStyle w:val="TableParagraph"/>
              <w:spacing w:line="268" w:lineRule="exact"/>
              <w:ind w:left="774"/>
            </w:pPr>
            <w:r w:rsidRPr="006330B7">
              <w:t>Phone:</w:t>
            </w:r>
          </w:p>
        </w:tc>
        <w:tc>
          <w:tcPr>
            <w:tcW w:w="3661" w:type="dxa"/>
          </w:tcPr>
          <w:p w14:paraId="6C45B160" w14:textId="5F61DD43" w:rsidR="00CF56D2" w:rsidRPr="006330B7" w:rsidRDefault="00CF56D2" w:rsidP="00CF56D2">
            <w:pPr>
              <w:pStyle w:val="TableParagraph"/>
              <w:spacing w:line="268" w:lineRule="exact"/>
              <w:ind w:left="207"/>
            </w:pPr>
            <w:r w:rsidRPr="006330B7">
              <w:t>Phone:</w:t>
            </w:r>
          </w:p>
        </w:tc>
      </w:tr>
      <w:tr w:rsidR="00CF56D2" w14:paraId="57753098" w14:textId="77777777" w:rsidTr="00CF56D2">
        <w:trPr>
          <w:trHeight w:val="315"/>
        </w:trPr>
        <w:tc>
          <w:tcPr>
            <w:tcW w:w="2905" w:type="dxa"/>
          </w:tcPr>
          <w:p w14:paraId="08287777" w14:textId="58CC7B5E" w:rsidR="00CF56D2" w:rsidRDefault="00CF56D2" w:rsidP="00CF56D2">
            <w:pPr>
              <w:pStyle w:val="TableParagraph"/>
              <w:spacing w:line="268" w:lineRule="exact"/>
              <w:ind w:left="115"/>
              <w:rPr>
                <w:b/>
                <w:sz w:val="18"/>
              </w:rPr>
            </w:pPr>
            <w:r>
              <w:t>Fax:</w:t>
            </w:r>
          </w:p>
        </w:tc>
        <w:tc>
          <w:tcPr>
            <w:tcW w:w="4683" w:type="dxa"/>
          </w:tcPr>
          <w:p w14:paraId="137BC13D" w14:textId="611E5C0D" w:rsidR="00CF56D2" w:rsidRPr="006330B7" w:rsidRDefault="00CF56D2" w:rsidP="00CF56D2">
            <w:pPr>
              <w:pStyle w:val="TableParagraph"/>
              <w:spacing w:line="268" w:lineRule="exact"/>
              <w:ind w:left="774"/>
            </w:pPr>
            <w:r w:rsidRPr="006330B7">
              <w:t>Fax:</w:t>
            </w:r>
          </w:p>
        </w:tc>
        <w:tc>
          <w:tcPr>
            <w:tcW w:w="3661" w:type="dxa"/>
          </w:tcPr>
          <w:p w14:paraId="0DB0ECB2" w14:textId="63C27B43" w:rsidR="00CF56D2" w:rsidRPr="006330B7" w:rsidRDefault="00CF56D2" w:rsidP="00CF56D2">
            <w:pPr>
              <w:pStyle w:val="TableParagraph"/>
              <w:spacing w:line="268" w:lineRule="exact"/>
              <w:ind w:left="207"/>
            </w:pPr>
            <w:r w:rsidRPr="006330B7">
              <w:t>Fax:</w:t>
            </w:r>
          </w:p>
        </w:tc>
      </w:tr>
      <w:tr w:rsidR="00CF56D2" w14:paraId="2D486FD3" w14:textId="77777777" w:rsidTr="00CF56D2">
        <w:trPr>
          <w:trHeight w:val="315"/>
        </w:trPr>
        <w:tc>
          <w:tcPr>
            <w:tcW w:w="2905" w:type="dxa"/>
          </w:tcPr>
          <w:p w14:paraId="45D61F72" w14:textId="0B593462" w:rsidR="00CF56D2" w:rsidRDefault="00CF56D2" w:rsidP="00CF56D2">
            <w:pPr>
              <w:pStyle w:val="TableParagraph"/>
              <w:spacing w:line="268" w:lineRule="exact"/>
              <w:ind w:left="115"/>
              <w:rPr>
                <w:b/>
                <w:sz w:val="18"/>
              </w:rPr>
            </w:pPr>
            <w:r w:rsidRPr="00B8772C">
              <w:t>E-mail:</w:t>
            </w:r>
          </w:p>
        </w:tc>
        <w:tc>
          <w:tcPr>
            <w:tcW w:w="4683" w:type="dxa"/>
          </w:tcPr>
          <w:p w14:paraId="4281254A" w14:textId="720B0CC8" w:rsidR="00CF56D2" w:rsidRPr="006330B7" w:rsidRDefault="00CF56D2" w:rsidP="00CF56D2">
            <w:pPr>
              <w:pStyle w:val="TableParagraph"/>
              <w:spacing w:line="268" w:lineRule="exact"/>
              <w:ind w:left="774"/>
            </w:pPr>
            <w:r w:rsidRPr="006330B7">
              <w:t>E-mail:</w:t>
            </w:r>
          </w:p>
        </w:tc>
        <w:tc>
          <w:tcPr>
            <w:tcW w:w="3661" w:type="dxa"/>
          </w:tcPr>
          <w:p w14:paraId="6F806FA8" w14:textId="09C04F38" w:rsidR="00CF56D2" w:rsidRPr="006330B7" w:rsidRDefault="00CF56D2" w:rsidP="00CF56D2">
            <w:pPr>
              <w:pStyle w:val="TableParagraph"/>
              <w:spacing w:line="268" w:lineRule="exact"/>
              <w:ind w:left="207"/>
            </w:pPr>
            <w:r w:rsidRPr="006330B7">
              <w:t>E-mail:</w:t>
            </w:r>
          </w:p>
        </w:tc>
      </w:tr>
      <w:tr w:rsidR="00CF56D2" w14:paraId="407F30AD" w14:textId="77777777" w:rsidTr="00735810">
        <w:trPr>
          <w:trHeight w:val="309"/>
        </w:trPr>
        <w:tc>
          <w:tcPr>
            <w:tcW w:w="2905" w:type="dxa"/>
          </w:tcPr>
          <w:p w14:paraId="753A8A71" w14:textId="429122D4" w:rsidR="00CF56D2" w:rsidRDefault="00CF56D2">
            <w:pPr>
              <w:pStyle w:val="TableParagraph"/>
              <w:ind w:left="0"/>
              <w:rPr>
                <w:rFonts w:ascii="Times New Roman"/>
              </w:rPr>
            </w:pPr>
          </w:p>
        </w:tc>
        <w:tc>
          <w:tcPr>
            <w:tcW w:w="4683" w:type="dxa"/>
          </w:tcPr>
          <w:p w14:paraId="61DE10BA" w14:textId="77777777" w:rsidR="00CF56D2" w:rsidRDefault="00CF56D2">
            <w:pPr>
              <w:pStyle w:val="TableParagraph"/>
              <w:spacing w:before="23" w:line="266" w:lineRule="exact"/>
              <w:ind w:left="733"/>
              <w:rPr>
                <w:b/>
              </w:rPr>
            </w:pPr>
            <w:r>
              <w:rPr>
                <w:b/>
              </w:rPr>
              <w:t>P</w:t>
            </w:r>
            <w:r>
              <w:rPr>
                <w:b/>
                <w:sz w:val="18"/>
              </w:rPr>
              <w:t xml:space="preserve">ROJECT </w:t>
            </w:r>
            <w:r>
              <w:rPr>
                <w:b/>
              </w:rPr>
              <w:t>M</w:t>
            </w:r>
            <w:r>
              <w:rPr>
                <w:b/>
                <w:sz w:val="18"/>
              </w:rPr>
              <w:t>ANAGER</w:t>
            </w:r>
            <w:r>
              <w:rPr>
                <w:b/>
              </w:rPr>
              <w:t>-[</w:t>
            </w:r>
            <w:r>
              <w:rPr>
                <w:b/>
                <w:sz w:val="18"/>
              </w:rPr>
              <w:t>NAME</w:t>
            </w:r>
            <w:r>
              <w:rPr>
                <w:b/>
              </w:rPr>
              <w:t>]</w:t>
            </w:r>
          </w:p>
        </w:tc>
        <w:tc>
          <w:tcPr>
            <w:tcW w:w="3661" w:type="dxa"/>
          </w:tcPr>
          <w:p w14:paraId="1F349D31" w14:textId="77777777" w:rsidR="00CF56D2" w:rsidRPr="006330B7" w:rsidRDefault="00CF56D2">
            <w:pPr>
              <w:pStyle w:val="TableParagraph"/>
              <w:spacing w:before="23" w:line="266" w:lineRule="exact"/>
              <w:ind w:left="166"/>
              <w:rPr>
                <w:b/>
                <w:bCs/>
              </w:rPr>
            </w:pPr>
            <w:r w:rsidRPr="006330B7">
              <w:rPr>
                <w:b/>
                <w:bCs/>
                <w:sz w:val="18"/>
              </w:rPr>
              <w:t>REGULATORY OFFICER</w:t>
            </w:r>
            <w:r w:rsidRPr="006330B7">
              <w:rPr>
                <w:b/>
                <w:bCs/>
              </w:rPr>
              <w:t>-[</w:t>
            </w:r>
            <w:r w:rsidRPr="006330B7">
              <w:rPr>
                <w:b/>
                <w:bCs/>
                <w:sz w:val="18"/>
              </w:rPr>
              <w:t>NAME</w:t>
            </w:r>
            <w:r w:rsidRPr="006330B7">
              <w:rPr>
                <w:b/>
                <w:bCs/>
              </w:rPr>
              <w:t>]</w:t>
            </w:r>
          </w:p>
        </w:tc>
      </w:tr>
      <w:tr w:rsidR="00CF56D2" w14:paraId="0DBB4684" w14:textId="77777777" w:rsidTr="00735810">
        <w:trPr>
          <w:trHeight w:val="263"/>
        </w:trPr>
        <w:tc>
          <w:tcPr>
            <w:tcW w:w="2905" w:type="dxa"/>
          </w:tcPr>
          <w:p w14:paraId="6A7B2873" w14:textId="790C816A" w:rsidR="00CF56D2" w:rsidRDefault="00CF56D2">
            <w:pPr>
              <w:rPr>
                <w:sz w:val="2"/>
                <w:szCs w:val="2"/>
              </w:rPr>
            </w:pPr>
          </w:p>
        </w:tc>
        <w:tc>
          <w:tcPr>
            <w:tcW w:w="4683" w:type="dxa"/>
          </w:tcPr>
          <w:p w14:paraId="11CBA82F" w14:textId="0AD45635" w:rsidR="00CF56D2" w:rsidRPr="006330B7" w:rsidRDefault="00CF56D2">
            <w:pPr>
              <w:pStyle w:val="TableParagraph"/>
              <w:spacing w:line="244" w:lineRule="exact"/>
              <w:ind w:left="733"/>
            </w:pPr>
            <w:r w:rsidRPr="006330B7">
              <w:t>Division of Allergy, Immunology, and Transplantation</w:t>
            </w:r>
          </w:p>
        </w:tc>
        <w:tc>
          <w:tcPr>
            <w:tcW w:w="3661" w:type="dxa"/>
          </w:tcPr>
          <w:p w14:paraId="4CFFD5D6" w14:textId="77777777" w:rsidR="00CF56D2" w:rsidRDefault="00CF56D2">
            <w:pPr>
              <w:pStyle w:val="TableParagraph"/>
              <w:spacing w:line="244" w:lineRule="exact"/>
              <w:ind w:left="166"/>
            </w:pPr>
            <w:r>
              <w:t>Office of Regulatory Affairs</w:t>
            </w:r>
          </w:p>
        </w:tc>
      </w:tr>
      <w:tr w:rsidR="00CF56D2" w14:paraId="6E49A274" w14:textId="77777777" w:rsidTr="00735810">
        <w:trPr>
          <w:trHeight w:val="263"/>
        </w:trPr>
        <w:tc>
          <w:tcPr>
            <w:tcW w:w="2905" w:type="dxa"/>
          </w:tcPr>
          <w:p w14:paraId="648CEC46" w14:textId="6F64BA2D" w:rsidR="00CF56D2" w:rsidRDefault="00CF56D2">
            <w:pPr>
              <w:rPr>
                <w:sz w:val="2"/>
                <w:szCs w:val="2"/>
              </w:rPr>
            </w:pPr>
          </w:p>
        </w:tc>
        <w:tc>
          <w:tcPr>
            <w:tcW w:w="4683" w:type="dxa"/>
          </w:tcPr>
          <w:p w14:paraId="0D512DB9" w14:textId="79A8E9B1" w:rsidR="00CF56D2" w:rsidRPr="006330B7" w:rsidRDefault="00CF56D2">
            <w:pPr>
              <w:pStyle w:val="TableParagraph"/>
              <w:spacing w:line="244" w:lineRule="exact"/>
              <w:ind w:left="733"/>
            </w:pPr>
            <w:r w:rsidRPr="006330B7">
              <w:t>National Institute of Allergy and Infectious Diseases</w:t>
            </w:r>
          </w:p>
        </w:tc>
        <w:tc>
          <w:tcPr>
            <w:tcW w:w="3661" w:type="dxa"/>
          </w:tcPr>
          <w:p w14:paraId="7E53C215" w14:textId="63DFDE63" w:rsidR="00CF56D2" w:rsidRDefault="00CF56D2">
            <w:pPr>
              <w:pStyle w:val="TableParagraph"/>
              <w:spacing w:line="244" w:lineRule="exact"/>
              <w:ind w:left="166"/>
            </w:pPr>
            <w:r>
              <w:t>Division of Allergy, Immunology, and Transplantation</w:t>
            </w:r>
          </w:p>
        </w:tc>
      </w:tr>
      <w:tr w:rsidR="00CF56D2" w14:paraId="03BAFACF" w14:textId="77777777" w:rsidTr="00735810">
        <w:trPr>
          <w:trHeight w:val="263"/>
        </w:trPr>
        <w:tc>
          <w:tcPr>
            <w:tcW w:w="2905" w:type="dxa"/>
          </w:tcPr>
          <w:p w14:paraId="19EA1BAD" w14:textId="23C69A00" w:rsidR="00CF56D2" w:rsidRDefault="00CF56D2" w:rsidP="00CF56D2">
            <w:pPr>
              <w:rPr>
                <w:sz w:val="2"/>
                <w:szCs w:val="2"/>
              </w:rPr>
            </w:pPr>
          </w:p>
        </w:tc>
        <w:tc>
          <w:tcPr>
            <w:tcW w:w="4683" w:type="dxa"/>
          </w:tcPr>
          <w:p w14:paraId="4534861A" w14:textId="7D5C5908" w:rsidR="00CF56D2" w:rsidRPr="006330B7" w:rsidRDefault="00CF56D2" w:rsidP="00CF56D2">
            <w:pPr>
              <w:pStyle w:val="TableParagraph"/>
              <w:spacing w:line="244" w:lineRule="exact"/>
              <w:ind w:left="733"/>
            </w:pPr>
            <w:r w:rsidRPr="006330B7">
              <w:t>5601 Fishers Lane</w:t>
            </w:r>
          </w:p>
        </w:tc>
        <w:tc>
          <w:tcPr>
            <w:tcW w:w="3661" w:type="dxa"/>
          </w:tcPr>
          <w:p w14:paraId="0B096D83" w14:textId="270F8A85" w:rsidR="00CF56D2" w:rsidRDefault="00CF56D2" w:rsidP="00CF56D2">
            <w:pPr>
              <w:pStyle w:val="TableParagraph"/>
              <w:spacing w:line="244" w:lineRule="exact"/>
              <w:ind w:left="166"/>
            </w:pPr>
            <w:r>
              <w:t>National Institute of Allergy and Infectious Diseases</w:t>
            </w:r>
          </w:p>
        </w:tc>
      </w:tr>
      <w:tr w:rsidR="00CF56D2" w14:paraId="2B288675" w14:textId="77777777" w:rsidTr="00735810">
        <w:trPr>
          <w:trHeight w:val="263"/>
        </w:trPr>
        <w:tc>
          <w:tcPr>
            <w:tcW w:w="2905" w:type="dxa"/>
          </w:tcPr>
          <w:p w14:paraId="37347DDD" w14:textId="107B4449" w:rsidR="00CF56D2" w:rsidRDefault="00CF56D2" w:rsidP="00CF56D2">
            <w:pPr>
              <w:rPr>
                <w:sz w:val="2"/>
                <w:szCs w:val="2"/>
              </w:rPr>
            </w:pPr>
          </w:p>
        </w:tc>
        <w:tc>
          <w:tcPr>
            <w:tcW w:w="4683" w:type="dxa"/>
          </w:tcPr>
          <w:p w14:paraId="73CD56A2" w14:textId="5AD083D6" w:rsidR="00CF56D2" w:rsidRPr="006330B7" w:rsidRDefault="00CF56D2" w:rsidP="00CF56D2">
            <w:pPr>
              <w:pStyle w:val="TableParagraph"/>
              <w:spacing w:line="244" w:lineRule="exact"/>
              <w:ind w:left="733"/>
            </w:pPr>
            <w:r w:rsidRPr="006330B7">
              <w:t>Bethesda, MD 20892-9828, USA</w:t>
            </w:r>
          </w:p>
        </w:tc>
        <w:tc>
          <w:tcPr>
            <w:tcW w:w="3661" w:type="dxa"/>
          </w:tcPr>
          <w:p w14:paraId="27816C67" w14:textId="7AA2D92D" w:rsidR="00CF56D2" w:rsidRDefault="00CF56D2" w:rsidP="00CF56D2">
            <w:pPr>
              <w:pStyle w:val="TableParagraph"/>
              <w:spacing w:line="244" w:lineRule="exact"/>
              <w:ind w:left="166"/>
            </w:pPr>
            <w:r>
              <w:t>5601 Fishers Lane</w:t>
            </w:r>
          </w:p>
        </w:tc>
      </w:tr>
      <w:tr w:rsidR="00CF56D2" w14:paraId="0D541D7D" w14:textId="77777777" w:rsidTr="00735810">
        <w:trPr>
          <w:trHeight w:val="263"/>
        </w:trPr>
        <w:tc>
          <w:tcPr>
            <w:tcW w:w="2905" w:type="dxa"/>
          </w:tcPr>
          <w:p w14:paraId="4CBB0494" w14:textId="51EFE513" w:rsidR="00CF56D2" w:rsidRDefault="00CF56D2" w:rsidP="00CF56D2">
            <w:pPr>
              <w:rPr>
                <w:sz w:val="2"/>
                <w:szCs w:val="2"/>
              </w:rPr>
            </w:pPr>
          </w:p>
        </w:tc>
        <w:tc>
          <w:tcPr>
            <w:tcW w:w="4683" w:type="dxa"/>
          </w:tcPr>
          <w:p w14:paraId="3DAB85F2" w14:textId="234842D5" w:rsidR="00CF56D2" w:rsidRPr="006330B7" w:rsidRDefault="00CF56D2" w:rsidP="00CF56D2">
            <w:pPr>
              <w:pStyle w:val="TableParagraph"/>
              <w:spacing w:line="244" w:lineRule="exact"/>
              <w:ind w:left="733"/>
            </w:pPr>
            <w:r w:rsidRPr="006330B7">
              <w:t>Phone:</w:t>
            </w:r>
          </w:p>
        </w:tc>
        <w:tc>
          <w:tcPr>
            <w:tcW w:w="3661" w:type="dxa"/>
          </w:tcPr>
          <w:p w14:paraId="783E6921" w14:textId="472F4107" w:rsidR="00CF56D2" w:rsidRDefault="00CF56D2" w:rsidP="00CF56D2">
            <w:pPr>
              <w:pStyle w:val="TableParagraph"/>
              <w:spacing w:line="244" w:lineRule="exact"/>
              <w:ind w:left="166"/>
            </w:pPr>
            <w:r>
              <w:t>Bethesda, MD 20892-9828, USA</w:t>
            </w:r>
          </w:p>
        </w:tc>
      </w:tr>
      <w:tr w:rsidR="00CF56D2" w14:paraId="1E08AFA5" w14:textId="77777777" w:rsidTr="00735810">
        <w:trPr>
          <w:trHeight w:val="262"/>
        </w:trPr>
        <w:tc>
          <w:tcPr>
            <w:tcW w:w="2905" w:type="dxa"/>
          </w:tcPr>
          <w:p w14:paraId="6EFBF9AE" w14:textId="3C85BFFF" w:rsidR="00CF56D2" w:rsidRDefault="00CF56D2" w:rsidP="00CF56D2">
            <w:pPr>
              <w:rPr>
                <w:sz w:val="2"/>
                <w:szCs w:val="2"/>
              </w:rPr>
            </w:pPr>
          </w:p>
        </w:tc>
        <w:tc>
          <w:tcPr>
            <w:tcW w:w="4683" w:type="dxa"/>
          </w:tcPr>
          <w:p w14:paraId="53A68E08" w14:textId="699F5DEE" w:rsidR="00CF56D2" w:rsidRPr="006330B7" w:rsidRDefault="00CF56D2" w:rsidP="00CF56D2">
            <w:pPr>
              <w:pStyle w:val="TableParagraph"/>
              <w:spacing w:line="243" w:lineRule="exact"/>
              <w:ind w:left="733"/>
            </w:pPr>
            <w:r w:rsidRPr="006330B7">
              <w:t>Fax:</w:t>
            </w:r>
          </w:p>
        </w:tc>
        <w:tc>
          <w:tcPr>
            <w:tcW w:w="3661" w:type="dxa"/>
          </w:tcPr>
          <w:p w14:paraId="37A3B2A2" w14:textId="43271202" w:rsidR="00CF56D2" w:rsidRDefault="00CF56D2" w:rsidP="00CF56D2">
            <w:pPr>
              <w:pStyle w:val="TableParagraph"/>
              <w:spacing w:line="243" w:lineRule="exact"/>
              <w:ind w:left="166"/>
            </w:pPr>
            <w:r>
              <w:t>Phone:</w:t>
            </w:r>
          </w:p>
        </w:tc>
      </w:tr>
      <w:tr w:rsidR="00CF56D2" w14:paraId="1CDF4BFF" w14:textId="77777777" w:rsidTr="00735810">
        <w:trPr>
          <w:trHeight w:val="262"/>
        </w:trPr>
        <w:tc>
          <w:tcPr>
            <w:tcW w:w="2905" w:type="dxa"/>
          </w:tcPr>
          <w:p w14:paraId="4E4708A9" w14:textId="5ECF3861" w:rsidR="00CF56D2" w:rsidRDefault="00CF56D2" w:rsidP="00CF56D2">
            <w:pPr>
              <w:rPr>
                <w:sz w:val="2"/>
                <w:szCs w:val="2"/>
              </w:rPr>
            </w:pPr>
          </w:p>
        </w:tc>
        <w:tc>
          <w:tcPr>
            <w:tcW w:w="4683" w:type="dxa"/>
          </w:tcPr>
          <w:p w14:paraId="16240C52" w14:textId="2880CFFE" w:rsidR="00CF56D2" w:rsidRPr="006330B7" w:rsidRDefault="00CF56D2" w:rsidP="00CF56D2">
            <w:pPr>
              <w:pStyle w:val="TableParagraph"/>
              <w:spacing w:line="243" w:lineRule="exact"/>
              <w:ind w:left="733"/>
            </w:pPr>
            <w:r w:rsidRPr="006330B7">
              <w:t>E-mail:</w:t>
            </w:r>
          </w:p>
        </w:tc>
        <w:tc>
          <w:tcPr>
            <w:tcW w:w="3661" w:type="dxa"/>
          </w:tcPr>
          <w:p w14:paraId="7FF95FDB" w14:textId="64A0E408" w:rsidR="00CF56D2" w:rsidRDefault="00CF56D2" w:rsidP="00CF56D2">
            <w:pPr>
              <w:pStyle w:val="TableParagraph"/>
              <w:spacing w:line="243" w:lineRule="exact"/>
              <w:ind w:left="166"/>
            </w:pPr>
            <w:r>
              <w:t>Fax:</w:t>
            </w:r>
          </w:p>
        </w:tc>
      </w:tr>
      <w:tr w:rsidR="00CF56D2" w14:paraId="4EB92921" w14:textId="77777777" w:rsidTr="00735810">
        <w:trPr>
          <w:trHeight w:val="263"/>
        </w:trPr>
        <w:tc>
          <w:tcPr>
            <w:tcW w:w="2905" w:type="dxa"/>
          </w:tcPr>
          <w:p w14:paraId="3D733DCB" w14:textId="53041FA4" w:rsidR="00CF56D2" w:rsidRDefault="00CF56D2" w:rsidP="00CF56D2">
            <w:pPr>
              <w:rPr>
                <w:sz w:val="2"/>
                <w:szCs w:val="2"/>
              </w:rPr>
            </w:pPr>
          </w:p>
        </w:tc>
        <w:tc>
          <w:tcPr>
            <w:tcW w:w="4683" w:type="dxa"/>
          </w:tcPr>
          <w:p w14:paraId="09166B84" w14:textId="35BEAED9" w:rsidR="00CF56D2" w:rsidRPr="00CF56D2" w:rsidRDefault="00CF56D2" w:rsidP="00CF56D2">
            <w:pPr>
              <w:pStyle w:val="TableParagraph"/>
              <w:spacing w:line="244" w:lineRule="exact"/>
              <w:ind w:left="733"/>
              <w:rPr>
                <w:b/>
                <w:bCs/>
              </w:rPr>
            </w:pPr>
          </w:p>
        </w:tc>
        <w:tc>
          <w:tcPr>
            <w:tcW w:w="3661" w:type="dxa"/>
          </w:tcPr>
          <w:p w14:paraId="3C276778" w14:textId="7041DC8D" w:rsidR="00CF56D2" w:rsidRDefault="00CF56D2" w:rsidP="00CF56D2">
            <w:pPr>
              <w:pStyle w:val="TableParagraph"/>
              <w:spacing w:line="244" w:lineRule="exact"/>
              <w:ind w:left="165"/>
            </w:pPr>
            <w:r>
              <w:t>E-mail:</w:t>
            </w:r>
          </w:p>
        </w:tc>
      </w:tr>
    </w:tbl>
    <w:p w14:paraId="6334614B" w14:textId="77777777" w:rsidR="00CF56D2" w:rsidRDefault="00CF56D2" w:rsidP="00CF56D2">
      <w:pPr>
        <w:pStyle w:val="TableParagraph"/>
        <w:spacing w:before="57"/>
        <w:ind w:left="4283" w:right="4350"/>
        <w:jc w:val="center"/>
        <w:rPr>
          <w:b/>
          <w:sz w:val="24"/>
        </w:rPr>
      </w:pPr>
      <w:r>
        <w:rPr>
          <w:sz w:val="29"/>
        </w:rPr>
        <w:tab/>
      </w:r>
      <w:r>
        <w:rPr>
          <w:sz w:val="24"/>
          <w:u w:val="single"/>
        </w:rPr>
        <w:t>Confidentiality Statement</w:t>
      </w:r>
    </w:p>
    <w:p w14:paraId="6B855A87" w14:textId="77777777" w:rsidR="00CF56D2" w:rsidRDefault="00CF56D2" w:rsidP="00CF56D2">
      <w:pPr>
        <w:pStyle w:val="TableParagraph"/>
        <w:ind w:left="0"/>
        <w:rPr>
          <w:i/>
          <w:sz w:val="20"/>
        </w:rPr>
      </w:pPr>
    </w:p>
    <w:p w14:paraId="75EED68A" w14:textId="77777777" w:rsidR="00CF56D2" w:rsidRDefault="00CF56D2" w:rsidP="00CF56D2">
      <w:pPr>
        <w:pStyle w:val="TableParagraph"/>
        <w:spacing w:line="276" w:lineRule="auto"/>
        <w:ind w:left="115" w:right="623"/>
        <w:jc w:val="both"/>
        <w:rPr>
          <w:sz w:val="20"/>
        </w:rPr>
      </w:pPr>
      <w:r>
        <w:t>The information contained within this document is not to be disclosed in any way without the prior permission of the Division of Allergy, Immunology, and Transplantation, National Institute of Allergy and Infectious Diseases, National Institutes of Health</w:t>
      </w:r>
      <w:r>
        <w:rPr>
          <w:sz w:val="20"/>
        </w:rPr>
        <w:t>.</w:t>
      </w:r>
    </w:p>
    <w:p w14:paraId="66A962BE" w14:textId="77777777" w:rsidR="00CF56D2" w:rsidRDefault="00CF56D2" w:rsidP="00CF56D2">
      <w:pPr>
        <w:pStyle w:val="TableParagraph"/>
        <w:spacing w:before="5" w:after="1"/>
        <w:ind w:left="0"/>
        <w:rPr>
          <w:i/>
          <w:sz w:val="16"/>
        </w:rPr>
      </w:pPr>
    </w:p>
    <w:p w14:paraId="043F98DA" w14:textId="7282E474" w:rsidR="00CF56D2" w:rsidRPr="00CF56D2" w:rsidRDefault="00CF56D2" w:rsidP="00CF56D2">
      <w:pPr>
        <w:pStyle w:val="TableParagraph"/>
        <w:ind w:left="115"/>
        <w:rPr>
          <w:sz w:val="20"/>
        </w:rPr>
        <w:sectPr w:rsidR="00CF56D2" w:rsidRPr="00CF56D2">
          <w:headerReference w:type="default" r:id="rId9"/>
          <w:footerReference w:type="default" r:id="rId10"/>
          <w:pgSz w:w="12240" w:h="15840"/>
          <w:pgMar w:top="1100" w:right="340" w:bottom="860" w:left="380" w:header="759" w:footer="670" w:gutter="0"/>
          <w:pgNumType w:start="2"/>
          <w:cols w:space="720"/>
        </w:sectPr>
      </w:pPr>
      <w:r>
        <w:rPr>
          <w:noProof/>
          <w:sz w:val="20"/>
        </w:rPr>
        <w:drawing>
          <wp:inline distT="0" distB="0" distL="0" distR="0" wp14:anchorId="4F1FD937" wp14:editId="13DCFBE2">
            <wp:extent cx="1904489" cy="462248"/>
            <wp:effectExtent l="0" t="0" r="0" b="0"/>
            <wp:docPr id="1" name="image1.jpeg" descr="NI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904489" cy="462248"/>
                    </a:xfrm>
                    <a:prstGeom prst="rect">
                      <a:avLst/>
                    </a:prstGeom>
                  </pic:spPr>
                </pic:pic>
              </a:graphicData>
            </a:graphic>
          </wp:inline>
        </w:drawing>
      </w:r>
    </w:p>
    <w:p w14:paraId="67FE332E" w14:textId="77777777" w:rsidR="00346BBB" w:rsidRDefault="00346BBB">
      <w:pPr>
        <w:pStyle w:val="BodyText"/>
        <w:rPr>
          <w:sz w:val="20"/>
        </w:rPr>
      </w:pPr>
    </w:p>
    <w:p w14:paraId="1DFE5969" w14:textId="77777777" w:rsidR="00346BBB" w:rsidRDefault="00346BBB">
      <w:pPr>
        <w:pStyle w:val="BodyText"/>
        <w:rPr>
          <w:sz w:val="20"/>
        </w:rPr>
      </w:pPr>
    </w:p>
    <w:p w14:paraId="41B8C1A0" w14:textId="77777777" w:rsidR="00346BBB" w:rsidRDefault="00346BBB">
      <w:pPr>
        <w:pStyle w:val="BodyText"/>
        <w:spacing w:before="3"/>
        <w:rPr>
          <w:sz w:val="15"/>
        </w:rPr>
      </w:pPr>
    </w:p>
    <w:tbl>
      <w:tblPr>
        <w:tblStyle w:val="TableGrid"/>
        <w:tblW w:w="0" w:type="auto"/>
        <w:tblInd w:w="1047" w:type="dxa"/>
        <w:tblLayout w:type="fixed"/>
        <w:tblLook w:val="01E0" w:firstRow="1" w:lastRow="1" w:firstColumn="1" w:lastColumn="1" w:noHBand="0" w:noVBand="0"/>
      </w:tblPr>
      <w:tblGrid>
        <w:gridCol w:w="9379"/>
      </w:tblGrid>
      <w:tr w:rsidR="00346BBB" w14:paraId="6BB0C516" w14:textId="77777777" w:rsidTr="00CF56D2">
        <w:trPr>
          <w:trHeight w:val="328"/>
        </w:trPr>
        <w:tc>
          <w:tcPr>
            <w:tcW w:w="9379" w:type="dxa"/>
          </w:tcPr>
          <w:p w14:paraId="67E8DE9B" w14:textId="77777777" w:rsidR="00346BBB" w:rsidRDefault="00A636B1">
            <w:pPr>
              <w:pStyle w:val="TableParagraph"/>
              <w:spacing w:line="268" w:lineRule="exact"/>
              <w:ind w:left="3235"/>
              <w:rPr>
                <w:b/>
              </w:rPr>
            </w:pPr>
            <w:r>
              <w:rPr>
                <w:b/>
              </w:rPr>
              <w:t>SITE INVESTIGATOR SIGNATURE PAGE</w:t>
            </w:r>
          </w:p>
        </w:tc>
      </w:tr>
      <w:tr w:rsidR="00CF56D2" w14:paraId="18E64C06" w14:textId="77777777" w:rsidTr="00735810">
        <w:trPr>
          <w:trHeight w:val="657"/>
        </w:trPr>
        <w:tc>
          <w:tcPr>
            <w:tcW w:w="9379" w:type="dxa"/>
          </w:tcPr>
          <w:p w14:paraId="41B432C6" w14:textId="77777777" w:rsidR="00CF56D2" w:rsidRDefault="00CF56D2">
            <w:pPr>
              <w:pStyle w:val="TableParagraph"/>
              <w:spacing w:line="268" w:lineRule="exact"/>
              <w:rPr>
                <w:b/>
              </w:rPr>
            </w:pPr>
            <w:r>
              <w:rPr>
                <w:b/>
              </w:rPr>
              <w:t>Protocol Number:</w:t>
            </w:r>
          </w:p>
          <w:p w14:paraId="618726BF" w14:textId="37BF51DC" w:rsidR="00CF56D2" w:rsidRDefault="00CF56D2">
            <w:pPr>
              <w:pStyle w:val="TableParagraph"/>
              <w:spacing w:line="268" w:lineRule="exact"/>
              <w:rPr>
                <w:b/>
              </w:rPr>
            </w:pPr>
            <w:r>
              <w:rPr>
                <w:b/>
              </w:rPr>
              <w:t>Version Number/Date:</w:t>
            </w:r>
          </w:p>
        </w:tc>
      </w:tr>
      <w:tr w:rsidR="00346BBB" w14:paraId="3D18C46A" w14:textId="77777777" w:rsidTr="00CF56D2">
        <w:trPr>
          <w:trHeight w:val="815"/>
        </w:trPr>
        <w:tc>
          <w:tcPr>
            <w:tcW w:w="9379" w:type="dxa"/>
          </w:tcPr>
          <w:p w14:paraId="55FF4577" w14:textId="77777777" w:rsidR="00346BBB" w:rsidRDefault="00A636B1">
            <w:pPr>
              <w:pStyle w:val="TableParagraph"/>
              <w:spacing w:line="268" w:lineRule="exact"/>
              <w:rPr>
                <w:b/>
              </w:rPr>
            </w:pPr>
            <w:r>
              <w:rPr>
                <w:b/>
              </w:rPr>
              <w:t>Protocol Title:</w:t>
            </w:r>
          </w:p>
        </w:tc>
      </w:tr>
      <w:tr w:rsidR="00346BBB" w14:paraId="328406AB" w14:textId="77777777" w:rsidTr="00CF56D2">
        <w:trPr>
          <w:trHeight w:val="805"/>
        </w:trPr>
        <w:tc>
          <w:tcPr>
            <w:tcW w:w="9379" w:type="dxa"/>
          </w:tcPr>
          <w:p w14:paraId="7A33FCB5" w14:textId="77777777" w:rsidR="00346BBB" w:rsidRDefault="00A636B1">
            <w:pPr>
              <w:pStyle w:val="TableParagraph"/>
              <w:spacing w:before="1"/>
            </w:pPr>
            <w:r>
              <w:rPr>
                <w:b/>
                <w:spacing w:val="11"/>
              </w:rPr>
              <w:t>IND/IDE Sponsor:</w:t>
            </w:r>
            <w:r>
              <w:rPr>
                <w:b/>
                <w:spacing w:val="71"/>
              </w:rPr>
              <w:t xml:space="preserve"> </w:t>
            </w:r>
            <w:r>
              <w:rPr>
                <w:spacing w:val="9"/>
              </w:rPr>
              <w:t xml:space="preserve">The </w:t>
            </w:r>
            <w:r>
              <w:rPr>
                <w:spacing w:val="11"/>
              </w:rPr>
              <w:t xml:space="preserve">National Institute </w:t>
            </w:r>
            <w:r>
              <w:rPr>
                <w:spacing w:val="7"/>
              </w:rPr>
              <w:t xml:space="preserve">of </w:t>
            </w:r>
            <w:r>
              <w:rPr>
                <w:spacing w:val="11"/>
              </w:rPr>
              <w:t xml:space="preserve">Allergy </w:t>
            </w:r>
            <w:r>
              <w:rPr>
                <w:spacing w:val="9"/>
              </w:rPr>
              <w:t xml:space="preserve">and </w:t>
            </w:r>
            <w:r>
              <w:rPr>
                <w:spacing w:val="11"/>
              </w:rPr>
              <w:t>Infectious Diseases (NIAID)</w:t>
            </w:r>
          </w:p>
          <w:p w14:paraId="3772A2AA" w14:textId="77777777" w:rsidR="00346BBB" w:rsidRDefault="00346BBB">
            <w:pPr>
              <w:pStyle w:val="TableParagraph"/>
              <w:ind w:left="0"/>
              <w:rPr>
                <w:i/>
                <w:sz w:val="23"/>
              </w:rPr>
            </w:pPr>
          </w:p>
          <w:p w14:paraId="43D737CA" w14:textId="77777777" w:rsidR="00346BBB" w:rsidRDefault="00A636B1">
            <w:pPr>
              <w:pStyle w:val="TableParagraph"/>
              <w:spacing w:line="235" w:lineRule="exact"/>
              <w:rPr>
                <w:i/>
                <w:sz w:val="21"/>
              </w:rPr>
            </w:pPr>
            <w:r>
              <w:rPr>
                <w:i/>
                <w:sz w:val="21"/>
              </w:rPr>
              <w:t>[Amend if another IC. Change “IND/IDE Sponsor” to “Study Sponsor” if no IND/IDE]</w:t>
            </w:r>
          </w:p>
        </w:tc>
      </w:tr>
      <w:tr w:rsidR="00346BBB" w14:paraId="7F82BF50" w14:textId="77777777" w:rsidTr="00CF56D2">
        <w:trPr>
          <w:trHeight w:val="2574"/>
        </w:trPr>
        <w:tc>
          <w:tcPr>
            <w:tcW w:w="9379" w:type="dxa"/>
          </w:tcPr>
          <w:p w14:paraId="0E009023" w14:textId="77777777" w:rsidR="00346BBB" w:rsidRDefault="00A636B1">
            <w:pPr>
              <w:pStyle w:val="TableParagraph"/>
              <w:spacing w:line="268" w:lineRule="exact"/>
              <w:rPr>
                <w:b/>
              </w:rPr>
            </w:pPr>
            <w:r>
              <w:rPr>
                <w:b/>
              </w:rPr>
              <w:t>Return Signed Form to:</w:t>
            </w:r>
          </w:p>
          <w:p w14:paraId="46A6432A" w14:textId="77777777" w:rsidR="00346BBB" w:rsidRDefault="00A636B1">
            <w:pPr>
              <w:pStyle w:val="TableParagraph"/>
              <w:spacing w:before="2"/>
              <w:ind w:right="282"/>
              <w:rPr>
                <w:i/>
                <w:sz w:val="21"/>
              </w:rPr>
            </w:pPr>
            <w:r>
              <w:rPr>
                <w:i/>
                <w:sz w:val="21"/>
              </w:rPr>
              <w:t>The original signature page must be kept for your records. Return an electronic PDF copy of the signed signature page (*as described below) to the DAIT Regulatory Management Center via the applicable DAIT RMC email address for the protocol/network.</w:t>
            </w:r>
          </w:p>
          <w:p w14:paraId="736B81CA" w14:textId="77777777" w:rsidR="00346BBB" w:rsidRDefault="00346BBB">
            <w:pPr>
              <w:pStyle w:val="TableParagraph"/>
              <w:ind w:left="0"/>
              <w:rPr>
                <w:i/>
                <w:sz w:val="20"/>
              </w:rPr>
            </w:pPr>
          </w:p>
          <w:p w14:paraId="7E5F12EC" w14:textId="77777777" w:rsidR="00346BBB" w:rsidRDefault="00346BBB">
            <w:pPr>
              <w:pStyle w:val="TableParagraph"/>
              <w:ind w:left="0"/>
              <w:rPr>
                <w:i/>
              </w:rPr>
            </w:pPr>
          </w:p>
          <w:p w14:paraId="2065E158" w14:textId="77777777" w:rsidR="00346BBB" w:rsidRDefault="00A636B1">
            <w:pPr>
              <w:pStyle w:val="TableParagraph"/>
              <w:ind w:right="192"/>
              <w:jc w:val="both"/>
              <w:rPr>
                <w:i/>
                <w:sz w:val="21"/>
              </w:rPr>
            </w:pPr>
            <w:r>
              <w:rPr>
                <w:i/>
                <w:sz w:val="21"/>
              </w:rPr>
              <w:t>If Pharmaceutical Product Development (PPD) is not the Regulatory Management Center for this protocol, e.g., for an Investigator Initiated clinical trial, contact the DAIT Regulatory Officer for instructions on where to send the completed signature page.</w:t>
            </w:r>
          </w:p>
        </w:tc>
      </w:tr>
      <w:tr w:rsidR="00346BBB" w14:paraId="17D241C1" w14:textId="77777777" w:rsidTr="00CF56D2">
        <w:trPr>
          <w:trHeight w:val="3970"/>
        </w:trPr>
        <w:tc>
          <w:tcPr>
            <w:tcW w:w="9379" w:type="dxa"/>
          </w:tcPr>
          <w:p w14:paraId="55F251CD" w14:textId="77777777" w:rsidR="00346BBB" w:rsidRDefault="00346BBB">
            <w:pPr>
              <w:pStyle w:val="TableParagraph"/>
              <w:spacing w:before="1"/>
              <w:ind w:left="0"/>
              <w:rPr>
                <w:i/>
                <w:sz w:val="21"/>
              </w:rPr>
            </w:pPr>
          </w:p>
          <w:p w14:paraId="4C391B7C" w14:textId="77777777" w:rsidR="00346BBB" w:rsidRDefault="00A636B1">
            <w:pPr>
              <w:pStyle w:val="TableParagraph"/>
              <w:spacing w:before="1"/>
              <w:ind w:right="781"/>
              <w:rPr>
                <w:sz w:val="21"/>
              </w:rPr>
            </w:pPr>
            <w:r>
              <w:rPr>
                <w:sz w:val="21"/>
              </w:rPr>
              <w:t xml:space="preserve">I confirm that I have read the above protocol in the latest version. I understand it, and I will work according to the principles of Good Clinical Practice (GCP) as described in the United States Code of Federal Regulations (CFR) – 45 CFR part 46 and 21 CFR parts 50, 56, and 312, 812 and in the International Conference for Harmonisation (ICH) document entitled </w:t>
            </w:r>
            <w:r>
              <w:rPr>
                <w:i/>
                <w:sz w:val="21"/>
              </w:rPr>
              <w:t>Integrated Addendum to ICH E6(R1): Guideline for Good Clinical Practice E6(R2)</w:t>
            </w:r>
            <w:r>
              <w:rPr>
                <w:sz w:val="21"/>
              </w:rPr>
              <w:t>. Further, I will conduct the study in keeping with local legal and regulatory requirements.</w:t>
            </w:r>
          </w:p>
          <w:p w14:paraId="45E0411C" w14:textId="77777777" w:rsidR="00346BBB" w:rsidRDefault="00A636B1">
            <w:pPr>
              <w:pStyle w:val="TableParagraph"/>
              <w:ind w:right="403"/>
              <w:rPr>
                <w:sz w:val="21"/>
              </w:rPr>
            </w:pPr>
            <w:r>
              <w:rPr>
                <w:sz w:val="21"/>
              </w:rPr>
              <w:t>As the site Principal Investigator, I agree to carry out the study by the criteria written in the protocol and understand that no changes can be made to this protocol without the written permission of the IRB and NIAID.</w:t>
            </w:r>
          </w:p>
          <w:p w14:paraId="472E9993" w14:textId="77777777" w:rsidR="00346BBB" w:rsidRDefault="00346BBB">
            <w:pPr>
              <w:pStyle w:val="TableParagraph"/>
              <w:spacing w:before="12"/>
              <w:ind w:left="0"/>
              <w:rPr>
                <w:i/>
                <w:sz w:val="20"/>
              </w:rPr>
            </w:pPr>
          </w:p>
          <w:p w14:paraId="61C68467" w14:textId="77777777" w:rsidR="00346BBB" w:rsidRDefault="00A636B1">
            <w:pPr>
              <w:pStyle w:val="TableParagraph"/>
              <w:spacing w:line="276" w:lineRule="auto"/>
              <w:ind w:right="264"/>
              <w:rPr>
                <w:i/>
                <w:sz w:val="21"/>
              </w:rPr>
            </w:pPr>
            <w:r>
              <w:rPr>
                <w:i/>
                <w:sz w:val="21"/>
              </w:rPr>
              <w:t>[*The site Principal Investigator should sign and date at the indicated location below. A written signature/date is acceptable (e.g., scanned and sent via email as a PDF version). An electronic signature is also acceptable (e.g., sent via email as a PDF version).]</w:t>
            </w:r>
          </w:p>
        </w:tc>
      </w:tr>
      <w:tr w:rsidR="00CF56D2" w14:paraId="686CCA21" w14:textId="77777777" w:rsidTr="00735810">
        <w:trPr>
          <w:trHeight w:val="519"/>
        </w:trPr>
        <w:tc>
          <w:tcPr>
            <w:tcW w:w="9379" w:type="dxa"/>
          </w:tcPr>
          <w:p w14:paraId="17DF3123" w14:textId="77777777" w:rsidR="00CF56D2" w:rsidRDefault="00CF56D2">
            <w:pPr>
              <w:pStyle w:val="TableParagraph"/>
              <w:ind w:left="0"/>
              <w:rPr>
                <w:rFonts w:ascii="Times New Roman"/>
                <w:sz w:val="20"/>
              </w:rPr>
            </w:pPr>
          </w:p>
        </w:tc>
      </w:tr>
      <w:tr w:rsidR="00CF56D2" w14:paraId="1893FD2A" w14:textId="77777777" w:rsidTr="00735810">
        <w:trPr>
          <w:trHeight w:val="539"/>
        </w:trPr>
        <w:tc>
          <w:tcPr>
            <w:tcW w:w="9379" w:type="dxa"/>
          </w:tcPr>
          <w:p w14:paraId="1B153B63" w14:textId="7CEC5FB6" w:rsidR="00CF56D2" w:rsidRDefault="00CF56D2">
            <w:pPr>
              <w:pStyle w:val="TableParagraph"/>
              <w:ind w:left="0"/>
              <w:rPr>
                <w:rFonts w:ascii="Times New Roman"/>
                <w:sz w:val="20"/>
              </w:rPr>
            </w:pPr>
            <w:r>
              <w:rPr>
                <w:b/>
              </w:rPr>
              <w:t>Site Principal Investigator (Print)</w:t>
            </w:r>
          </w:p>
        </w:tc>
      </w:tr>
      <w:tr w:rsidR="00346BBB" w14:paraId="3A4CA891" w14:textId="77777777" w:rsidTr="00CF56D2">
        <w:trPr>
          <w:trHeight w:val="439"/>
        </w:trPr>
        <w:tc>
          <w:tcPr>
            <w:tcW w:w="9379" w:type="dxa"/>
          </w:tcPr>
          <w:p w14:paraId="0063F094" w14:textId="77777777" w:rsidR="00346BBB" w:rsidRDefault="00346BBB">
            <w:pPr>
              <w:pStyle w:val="TableParagraph"/>
              <w:ind w:left="0"/>
              <w:rPr>
                <w:i/>
                <w:sz w:val="20"/>
              </w:rPr>
            </w:pPr>
          </w:p>
          <w:p w14:paraId="151119B6" w14:textId="77777777" w:rsidR="00346BBB" w:rsidRDefault="00346BBB">
            <w:pPr>
              <w:pStyle w:val="TableParagraph"/>
              <w:spacing w:before="5"/>
              <w:ind w:left="0"/>
              <w:rPr>
                <w:i/>
                <w:sz w:val="13"/>
              </w:rPr>
            </w:pPr>
          </w:p>
          <w:p w14:paraId="4C141A95" w14:textId="2AE2B61F" w:rsidR="00346BBB" w:rsidRDefault="00A636B1">
            <w:pPr>
              <w:pStyle w:val="TableParagraph"/>
              <w:spacing w:line="20" w:lineRule="exact"/>
              <w:ind w:left="99"/>
              <w:rPr>
                <w:sz w:val="2"/>
              </w:rPr>
            </w:pPr>
            <w:r>
              <w:rPr>
                <w:noProof/>
                <w:sz w:val="2"/>
              </w:rPr>
              <mc:AlternateContent>
                <mc:Choice Requires="wpg">
                  <w:drawing>
                    <wp:inline distT="0" distB="0" distL="0" distR="0" wp14:anchorId="11343376" wp14:editId="41CA5169">
                      <wp:extent cx="2505710" cy="9525"/>
                      <wp:effectExtent l="12065" t="3175" r="6350" b="6350"/>
                      <wp:docPr id="3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9525"/>
                                <a:chOff x="0" y="0"/>
                                <a:chExt cx="3946" cy="15"/>
                              </a:xfrm>
                            </wpg:grpSpPr>
                            <wps:wsp>
                              <wps:cNvPr id="31" name="Line 4"/>
                              <wps:cNvCnPr>
                                <a:cxnSpLocks noChangeShapeType="1"/>
                              </wps:cNvCnPr>
                              <wps:spPr bwMode="auto">
                                <a:xfrm>
                                  <a:off x="0" y="7"/>
                                  <a:ext cx="394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9A090" id="Group 3" o:spid="_x0000_s1026" alt="&quot;&quot;" style="width:197.3pt;height:.75pt;mso-position-horizontal-relative:char;mso-position-vertical-relative:line" coordsize="39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">
                      <v:line id="Line 4" o:spid="_x0000_s1027" style="position:absolute;visibility:visible;mso-wrap-style:square" from="0,7" to="3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" strokeweight=".25292mm"/>
                      <w10:anchorlock/>
                    </v:group>
                  </w:pict>
                </mc:Fallback>
              </mc:AlternateContent>
            </w:r>
          </w:p>
        </w:tc>
      </w:tr>
      <w:tr w:rsidR="00346BBB" w14:paraId="4E30ED83" w14:textId="77777777" w:rsidTr="00CF56D2">
        <w:trPr>
          <w:trHeight w:val="381"/>
        </w:trPr>
        <w:tc>
          <w:tcPr>
            <w:tcW w:w="9379" w:type="dxa"/>
          </w:tcPr>
          <w:p w14:paraId="29EB97F2" w14:textId="77777777" w:rsidR="00346BBB" w:rsidRDefault="00A636B1">
            <w:pPr>
              <w:pStyle w:val="TableParagraph"/>
              <w:tabs>
                <w:tab w:val="left" w:pos="6388"/>
              </w:tabs>
              <w:spacing w:before="75"/>
              <w:rPr>
                <w:b/>
              </w:rPr>
            </w:pPr>
            <w:r>
              <w:rPr>
                <w:b/>
              </w:rPr>
              <w:t>Site Principal</w:t>
            </w:r>
            <w:r>
              <w:rPr>
                <w:b/>
                <w:spacing w:val="-6"/>
              </w:rPr>
              <w:t xml:space="preserve"> </w:t>
            </w:r>
            <w:r>
              <w:rPr>
                <w:b/>
              </w:rPr>
              <w:t>Investigator</w:t>
            </w:r>
            <w:r>
              <w:rPr>
                <w:b/>
                <w:spacing w:val="-4"/>
              </w:rPr>
              <w:t xml:space="preserve"> </w:t>
            </w:r>
            <w:r>
              <w:rPr>
                <w:b/>
              </w:rPr>
              <w:t>(Signature)</w:t>
            </w:r>
            <w:r>
              <w:rPr>
                <w:b/>
              </w:rPr>
              <w:tab/>
              <w:t>Date</w:t>
            </w:r>
          </w:p>
        </w:tc>
      </w:tr>
    </w:tbl>
    <w:p w14:paraId="4614A92F" w14:textId="77777777" w:rsidR="00346BBB" w:rsidRDefault="00346BBB">
      <w:pPr>
        <w:sectPr w:rsidR="00346BBB">
          <w:headerReference w:type="default" r:id="rId12"/>
          <w:footerReference w:type="default" r:id="rId13"/>
          <w:pgSz w:w="12240" w:h="15840"/>
          <w:pgMar w:top="1100" w:right="340" w:bottom="860" w:left="380" w:header="759" w:footer="673" w:gutter="0"/>
          <w:cols w:space="720"/>
        </w:sectPr>
      </w:pPr>
    </w:p>
    <w:p w14:paraId="21AB4DD0" w14:textId="77777777" w:rsidR="00346BBB" w:rsidRDefault="00346BBB">
      <w:pPr>
        <w:pStyle w:val="BodyText"/>
        <w:rPr>
          <w:sz w:val="20"/>
        </w:rPr>
      </w:pPr>
    </w:p>
    <w:p w14:paraId="43D4E0F4" w14:textId="77777777" w:rsidR="00346BBB" w:rsidRDefault="00346BBB">
      <w:pPr>
        <w:pStyle w:val="BodyText"/>
        <w:spacing w:before="5"/>
        <w:rPr>
          <w:sz w:val="28"/>
        </w:rPr>
      </w:pPr>
    </w:p>
    <w:p w14:paraId="58C6D9EA" w14:textId="77777777" w:rsidR="00346BBB" w:rsidRDefault="00A636B1">
      <w:pPr>
        <w:pStyle w:val="Heading1"/>
        <w:spacing w:before="45"/>
        <w:ind w:left="4276"/>
      </w:pPr>
      <w:r>
        <w:t>Protocol Synopsis</w:t>
      </w:r>
    </w:p>
    <w:p w14:paraId="5FA2C7B6" w14:textId="77777777" w:rsidR="00346BBB" w:rsidRDefault="00346BBB">
      <w:pPr>
        <w:pStyle w:val="BodyText"/>
        <w:spacing w:before="2" w:after="1"/>
        <w:rPr>
          <w:b/>
          <w:i w:val="0"/>
          <w:sz w:val="16"/>
        </w:rPr>
      </w:pPr>
    </w:p>
    <w:tbl>
      <w:tblPr>
        <w:tblStyle w:val="TableGrid"/>
        <w:tblW w:w="0" w:type="auto"/>
        <w:tblInd w:w="935" w:type="dxa"/>
        <w:tblLayout w:type="fixed"/>
        <w:tblLook w:val="01E0" w:firstRow="1" w:lastRow="1" w:firstColumn="1" w:lastColumn="1" w:noHBand="0" w:noVBand="0"/>
      </w:tblPr>
      <w:tblGrid>
        <w:gridCol w:w="3355"/>
        <w:gridCol w:w="6245"/>
      </w:tblGrid>
      <w:tr w:rsidR="00346BBB" w14:paraId="00646823" w14:textId="77777777" w:rsidTr="00A636B1">
        <w:trPr>
          <w:trHeight w:val="830"/>
        </w:trPr>
        <w:tc>
          <w:tcPr>
            <w:tcW w:w="3355" w:type="dxa"/>
          </w:tcPr>
          <w:p w14:paraId="02D48BEE" w14:textId="77777777" w:rsidR="00346BBB" w:rsidRDefault="00A636B1">
            <w:pPr>
              <w:pStyle w:val="TableParagraph"/>
              <w:spacing w:before="71"/>
              <w:ind w:left="115"/>
              <w:rPr>
                <w:b/>
              </w:rPr>
            </w:pPr>
            <w:r>
              <w:rPr>
                <w:b/>
              </w:rPr>
              <w:t>Title</w:t>
            </w:r>
          </w:p>
        </w:tc>
        <w:tc>
          <w:tcPr>
            <w:tcW w:w="6245" w:type="dxa"/>
          </w:tcPr>
          <w:p w14:paraId="2F08D1C6" w14:textId="77777777" w:rsidR="00346BBB" w:rsidRDefault="00346BBB">
            <w:pPr>
              <w:pStyle w:val="TableParagraph"/>
              <w:ind w:left="0"/>
              <w:rPr>
                <w:rFonts w:ascii="Times New Roman"/>
                <w:sz w:val="20"/>
              </w:rPr>
            </w:pPr>
          </w:p>
        </w:tc>
      </w:tr>
      <w:tr w:rsidR="00346BBB" w14:paraId="1048EF7A" w14:textId="77777777" w:rsidTr="00A636B1">
        <w:trPr>
          <w:trHeight w:val="486"/>
        </w:trPr>
        <w:tc>
          <w:tcPr>
            <w:tcW w:w="3355" w:type="dxa"/>
          </w:tcPr>
          <w:p w14:paraId="26FBAA9B" w14:textId="77777777" w:rsidR="00346BBB" w:rsidRDefault="00A636B1">
            <w:pPr>
              <w:pStyle w:val="TableParagraph"/>
              <w:spacing w:before="71"/>
              <w:ind w:left="115"/>
              <w:rPr>
                <w:b/>
              </w:rPr>
            </w:pPr>
            <w:r>
              <w:rPr>
                <w:b/>
              </w:rPr>
              <w:t>Short Title</w:t>
            </w:r>
          </w:p>
        </w:tc>
        <w:tc>
          <w:tcPr>
            <w:tcW w:w="6245" w:type="dxa"/>
          </w:tcPr>
          <w:p w14:paraId="1FCCD660" w14:textId="77777777" w:rsidR="00346BBB" w:rsidRDefault="00346BBB">
            <w:pPr>
              <w:pStyle w:val="TableParagraph"/>
              <w:ind w:left="0"/>
              <w:rPr>
                <w:rFonts w:ascii="Times New Roman"/>
                <w:sz w:val="20"/>
              </w:rPr>
            </w:pPr>
          </w:p>
        </w:tc>
      </w:tr>
      <w:tr w:rsidR="00346BBB" w14:paraId="75971AC2" w14:textId="77777777" w:rsidTr="00A636B1">
        <w:trPr>
          <w:trHeight w:val="520"/>
        </w:trPr>
        <w:tc>
          <w:tcPr>
            <w:tcW w:w="3355" w:type="dxa"/>
          </w:tcPr>
          <w:p w14:paraId="5917E38D" w14:textId="77777777" w:rsidR="00346BBB" w:rsidRDefault="00A636B1">
            <w:pPr>
              <w:pStyle w:val="TableParagraph"/>
              <w:spacing w:before="71"/>
              <w:ind w:left="115"/>
              <w:rPr>
                <w:b/>
              </w:rPr>
            </w:pPr>
            <w:r>
              <w:rPr>
                <w:b/>
              </w:rPr>
              <w:t>Clinical Phase</w:t>
            </w:r>
          </w:p>
        </w:tc>
        <w:tc>
          <w:tcPr>
            <w:tcW w:w="6245" w:type="dxa"/>
          </w:tcPr>
          <w:p w14:paraId="048175F6" w14:textId="77777777" w:rsidR="00346BBB" w:rsidRDefault="00346BBB">
            <w:pPr>
              <w:pStyle w:val="TableParagraph"/>
              <w:ind w:left="0"/>
              <w:rPr>
                <w:rFonts w:ascii="Times New Roman"/>
                <w:sz w:val="20"/>
              </w:rPr>
            </w:pPr>
          </w:p>
        </w:tc>
      </w:tr>
      <w:tr w:rsidR="00346BBB" w14:paraId="05957CD3" w14:textId="77777777" w:rsidTr="00A636B1">
        <w:trPr>
          <w:trHeight w:val="1312"/>
        </w:trPr>
        <w:tc>
          <w:tcPr>
            <w:tcW w:w="3355" w:type="dxa"/>
          </w:tcPr>
          <w:p w14:paraId="40EA6DC0" w14:textId="77777777" w:rsidR="00346BBB" w:rsidRDefault="00A636B1">
            <w:pPr>
              <w:pStyle w:val="TableParagraph"/>
              <w:spacing w:before="71"/>
              <w:ind w:left="115"/>
              <w:rPr>
                <w:b/>
              </w:rPr>
            </w:pPr>
            <w:r>
              <w:rPr>
                <w:b/>
              </w:rPr>
              <w:t>Number of Sites</w:t>
            </w:r>
          </w:p>
        </w:tc>
        <w:tc>
          <w:tcPr>
            <w:tcW w:w="6245" w:type="dxa"/>
          </w:tcPr>
          <w:p w14:paraId="7C814087" w14:textId="5C825364" w:rsidR="00346BBB" w:rsidRDefault="00A636B1">
            <w:pPr>
              <w:pStyle w:val="TableParagraph"/>
              <w:spacing w:before="87" w:line="256" w:lineRule="auto"/>
              <w:ind w:left="115" w:right="424"/>
              <w:rPr>
                <w:i/>
                <w:sz w:val="20"/>
              </w:rPr>
            </w:pPr>
            <w:r>
              <w:rPr>
                <w:i/>
                <w:sz w:val="20"/>
              </w:rPr>
              <w:t>[Specify the number of sites/centers and location (N=”x” United States versus Rest of the World) where study participants will be enrolled/</w:t>
            </w:r>
            <w:r w:rsidR="008C643D">
              <w:rPr>
                <w:i/>
                <w:sz w:val="20"/>
              </w:rPr>
              <w:t>evaluated]</w:t>
            </w:r>
          </w:p>
        </w:tc>
      </w:tr>
      <w:tr w:rsidR="00346BBB" w14:paraId="08917018" w14:textId="77777777" w:rsidTr="00A636B1">
        <w:trPr>
          <w:trHeight w:val="673"/>
        </w:trPr>
        <w:tc>
          <w:tcPr>
            <w:tcW w:w="3355" w:type="dxa"/>
          </w:tcPr>
          <w:p w14:paraId="52E24ED8" w14:textId="77777777" w:rsidR="00346BBB" w:rsidRDefault="00A636B1">
            <w:pPr>
              <w:pStyle w:val="TableParagraph"/>
              <w:spacing w:before="71"/>
              <w:ind w:left="115"/>
              <w:rPr>
                <w:b/>
              </w:rPr>
            </w:pPr>
            <w:r>
              <w:rPr>
                <w:b/>
              </w:rPr>
              <w:t>IND Sponsor/Number</w:t>
            </w:r>
          </w:p>
        </w:tc>
        <w:tc>
          <w:tcPr>
            <w:tcW w:w="6245" w:type="dxa"/>
          </w:tcPr>
          <w:p w14:paraId="4EF7840B" w14:textId="77777777" w:rsidR="00346BBB" w:rsidRDefault="00A636B1">
            <w:pPr>
              <w:pStyle w:val="TableParagraph"/>
              <w:spacing w:before="87"/>
              <w:ind w:left="115"/>
              <w:rPr>
                <w:i/>
                <w:sz w:val="20"/>
              </w:rPr>
            </w:pPr>
            <w:r>
              <w:rPr>
                <w:i/>
                <w:sz w:val="20"/>
              </w:rPr>
              <w:t>[Specify the IND Sponsor and IND number when applicable]</w:t>
            </w:r>
          </w:p>
        </w:tc>
      </w:tr>
      <w:tr w:rsidR="00346BBB" w14:paraId="7FFE04A3" w14:textId="77777777" w:rsidTr="00A636B1">
        <w:trPr>
          <w:trHeight w:val="830"/>
        </w:trPr>
        <w:tc>
          <w:tcPr>
            <w:tcW w:w="3355" w:type="dxa"/>
          </w:tcPr>
          <w:p w14:paraId="4E85F0E1" w14:textId="77777777" w:rsidR="00346BBB" w:rsidRDefault="00A636B1">
            <w:pPr>
              <w:pStyle w:val="TableParagraph"/>
              <w:spacing w:before="71"/>
              <w:ind w:left="115"/>
              <w:rPr>
                <w:b/>
              </w:rPr>
            </w:pPr>
            <w:r>
              <w:rPr>
                <w:b/>
              </w:rPr>
              <w:t>Study Objectives</w:t>
            </w:r>
          </w:p>
        </w:tc>
        <w:tc>
          <w:tcPr>
            <w:tcW w:w="6245" w:type="dxa"/>
          </w:tcPr>
          <w:p w14:paraId="0376CF5E" w14:textId="77777777" w:rsidR="00346BBB" w:rsidRDefault="00346BBB">
            <w:pPr>
              <w:pStyle w:val="TableParagraph"/>
              <w:ind w:left="0"/>
              <w:rPr>
                <w:rFonts w:ascii="Times New Roman"/>
                <w:sz w:val="20"/>
              </w:rPr>
            </w:pPr>
          </w:p>
        </w:tc>
      </w:tr>
      <w:tr w:rsidR="00346BBB" w14:paraId="5C48904A" w14:textId="77777777" w:rsidTr="00A636B1">
        <w:trPr>
          <w:trHeight w:val="724"/>
        </w:trPr>
        <w:tc>
          <w:tcPr>
            <w:tcW w:w="3355" w:type="dxa"/>
          </w:tcPr>
          <w:p w14:paraId="4F04E9F5" w14:textId="77777777" w:rsidR="00346BBB" w:rsidRDefault="00A636B1">
            <w:pPr>
              <w:pStyle w:val="TableParagraph"/>
              <w:spacing w:before="71"/>
              <w:ind w:left="115"/>
              <w:rPr>
                <w:b/>
              </w:rPr>
            </w:pPr>
            <w:r>
              <w:rPr>
                <w:b/>
              </w:rPr>
              <w:t>Study Design</w:t>
            </w:r>
          </w:p>
        </w:tc>
        <w:tc>
          <w:tcPr>
            <w:tcW w:w="6245" w:type="dxa"/>
          </w:tcPr>
          <w:p w14:paraId="0A9048E1" w14:textId="77777777" w:rsidR="00346BBB" w:rsidRDefault="00A636B1">
            <w:pPr>
              <w:pStyle w:val="TableParagraph"/>
              <w:spacing w:before="87" w:line="256" w:lineRule="auto"/>
              <w:ind w:left="115" w:right="321"/>
              <w:rPr>
                <w:i/>
                <w:sz w:val="20"/>
              </w:rPr>
            </w:pPr>
            <w:r>
              <w:rPr>
                <w:i/>
                <w:sz w:val="20"/>
              </w:rPr>
              <w:t>[Describe whether open-label, blinded/masked, randomized, controlled, single- or multiple-center, study arms, study phases, etc.]</w:t>
            </w:r>
          </w:p>
        </w:tc>
      </w:tr>
      <w:tr w:rsidR="00346BBB" w14:paraId="404FDBC4" w14:textId="77777777" w:rsidTr="00A636B1">
        <w:trPr>
          <w:trHeight w:val="489"/>
        </w:trPr>
        <w:tc>
          <w:tcPr>
            <w:tcW w:w="3355" w:type="dxa"/>
          </w:tcPr>
          <w:p w14:paraId="66D45BB2" w14:textId="77777777" w:rsidR="00346BBB" w:rsidRDefault="00A636B1">
            <w:pPr>
              <w:pStyle w:val="TableParagraph"/>
              <w:spacing w:before="71"/>
              <w:ind w:left="115"/>
              <w:rPr>
                <w:b/>
              </w:rPr>
            </w:pPr>
            <w:r>
              <w:rPr>
                <w:b/>
              </w:rPr>
              <w:t>Primary Endpoint(s)</w:t>
            </w:r>
          </w:p>
        </w:tc>
        <w:tc>
          <w:tcPr>
            <w:tcW w:w="6245" w:type="dxa"/>
          </w:tcPr>
          <w:p w14:paraId="7BCE9C51" w14:textId="77777777" w:rsidR="00346BBB" w:rsidRDefault="00346BBB">
            <w:pPr>
              <w:pStyle w:val="TableParagraph"/>
              <w:ind w:left="0"/>
              <w:rPr>
                <w:rFonts w:ascii="Times New Roman"/>
                <w:sz w:val="20"/>
              </w:rPr>
            </w:pPr>
          </w:p>
        </w:tc>
      </w:tr>
      <w:tr w:rsidR="00346BBB" w14:paraId="24363C7C" w14:textId="77777777" w:rsidTr="00A636B1">
        <w:trPr>
          <w:trHeight w:val="486"/>
        </w:trPr>
        <w:tc>
          <w:tcPr>
            <w:tcW w:w="3355" w:type="dxa"/>
          </w:tcPr>
          <w:p w14:paraId="52AED049" w14:textId="77777777" w:rsidR="00346BBB" w:rsidRDefault="00A636B1">
            <w:pPr>
              <w:pStyle w:val="TableParagraph"/>
              <w:spacing w:before="71"/>
              <w:ind w:left="115"/>
              <w:rPr>
                <w:b/>
              </w:rPr>
            </w:pPr>
            <w:r>
              <w:rPr>
                <w:b/>
              </w:rPr>
              <w:t>Secondary Endpoint(s)</w:t>
            </w:r>
          </w:p>
        </w:tc>
        <w:tc>
          <w:tcPr>
            <w:tcW w:w="6245" w:type="dxa"/>
          </w:tcPr>
          <w:p w14:paraId="17795172" w14:textId="77777777" w:rsidR="00346BBB" w:rsidRDefault="00346BBB">
            <w:pPr>
              <w:pStyle w:val="TableParagraph"/>
              <w:ind w:left="0"/>
              <w:rPr>
                <w:rFonts w:ascii="Times New Roman"/>
                <w:sz w:val="20"/>
              </w:rPr>
            </w:pPr>
          </w:p>
        </w:tc>
      </w:tr>
      <w:tr w:rsidR="00346BBB" w14:paraId="227DFAE6" w14:textId="77777777" w:rsidTr="00A636B1">
        <w:trPr>
          <w:trHeight w:val="489"/>
        </w:trPr>
        <w:tc>
          <w:tcPr>
            <w:tcW w:w="3355" w:type="dxa"/>
          </w:tcPr>
          <w:p w14:paraId="4FBB321E" w14:textId="77777777" w:rsidR="00346BBB" w:rsidRDefault="00A636B1">
            <w:pPr>
              <w:pStyle w:val="TableParagraph"/>
              <w:spacing w:before="71"/>
              <w:ind w:left="115"/>
              <w:rPr>
                <w:b/>
              </w:rPr>
            </w:pPr>
            <w:r>
              <w:rPr>
                <w:b/>
              </w:rPr>
              <w:t>Accrual Objective</w:t>
            </w:r>
          </w:p>
        </w:tc>
        <w:tc>
          <w:tcPr>
            <w:tcW w:w="6245" w:type="dxa"/>
          </w:tcPr>
          <w:p w14:paraId="5B7E9744" w14:textId="77777777" w:rsidR="00346BBB" w:rsidRDefault="00A636B1">
            <w:pPr>
              <w:pStyle w:val="TableParagraph"/>
              <w:spacing w:before="87"/>
              <w:ind w:left="115"/>
              <w:rPr>
                <w:i/>
                <w:sz w:val="20"/>
              </w:rPr>
            </w:pPr>
            <w:r>
              <w:rPr>
                <w:i/>
                <w:sz w:val="20"/>
              </w:rPr>
              <w:t>[Sample size]</w:t>
            </w:r>
          </w:p>
        </w:tc>
      </w:tr>
      <w:tr w:rsidR="00346BBB" w14:paraId="3F7D991B" w14:textId="77777777" w:rsidTr="00A636B1">
        <w:trPr>
          <w:trHeight w:val="486"/>
        </w:trPr>
        <w:tc>
          <w:tcPr>
            <w:tcW w:w="3355" w:type="dxa"/>
          </w:tcPr>
          <w:p w14:paraId="560F124F" w14:textId="77777777" w:rsidR="00346BBB" w:rsidRDefault="00A636B1">
            <w:pPr>
              <w:pStyle w:val="TableParagraph"/>
              <w:spacing w:before="71"/>
              <w:ind w:left="115"/>
              <w:rPr>
                <w:b/>
              </w:rPr>
            </w:pPr>
            <w:r>
              <w:rPr>
                <w:b/>
              </w:rPr>
              <w:t>Study Duration</w:t>
            </w:r>
          </w:p>
        </w:tc>
        <w:tc>
          <w:tcPr>
            <w:tcW w:w="6245" w:type="dxa"/>
          </w:tcPr>
          <w:p w14:paraId="1B3E48DA" w14:textId="77777777" w:rsidR="00346BBB" w:rsidRDefault="00A636B1">
            <w:pPr>
              <w:pStyle w:val="TableParagraph"/>
              <w:spacing w:before="87"/>
              <w:ind w:left="115"/>
              <w:rPr>
                <w:i/>
                <w:sz w:val="20"/>
              </w:rPr>
            </w:pPr>
            <w:r>
              <w:rPr>
                <w:i/>
                <w:sz w:val="20"/>
              </w:rPr>
              <w:t>[Specify total duration (accrual + follow-up period]</w:t>
            </w:r>
          </w:p>
        </w:tc>
      </w:tr>
      <w:tr w:rsidR="00346BBB" w14:paraId="5FF04ED7" w14:textId="77777777" w:rsidTr="00A636B1">
        <w:trPr>
          <w:trHeight w:val="489"/>
        </w:trPr>
        <w:tc>
          <w:tcPr>
            <w:tcW w:w="3355" w:type="dxa"/>
          </w:tcPr>
          <w:p w14:paraId="50676657" w14:textId="77777777" w:rsidR="00346BBB" w:rsidRDefault="00A636B1">
            <w:pPr>
              <w:pStyle w:val="TableParagraph"/>
              <w:spacing w:before="71"/>
              <w:ind w:left="115"/>
              <w:rPr>
                <w:b/>
              </w:rPr>
            </w:pPr>
            <w:r>
              <w:rPr>
                <w:b/>
              </w:rPr>
              <w:t>Treatment Description</w:t>
            </w:r>
          </w:p>
        </w:tc>
        <w:tc>
          <w:tcPr>
            <w:tcW w:w="6245" w:type="dxa"/>
          </w:tcPr>
          <w:p w14:paraId="29CE0707" w14:textId="77777777" w:rsidR="00346BBB" w:rsidRDefault="00346BBB">
            <w:pPr>
              <w:pStyle w:val="TableParagraph"/>
              <w:ind w:left="0"/>
              <w:rPr>
                <w:rFonts w:ascii="Times New Roman"/>
                <w:sz w:val="20"/>
              </w:rPr>
            </w:pPr>
          </w:p>
        </w:tc>
      </w:tr>
      <w:tr w:rsidR="00346BBB" w14:paraId="29CD950A" w14:textId="77777777" w:rsidTr="00A636B1">
        <w:trPr>
          <w:trHeight w:val="556"/>
        </w:trPr>
        <w:tc>
          <w:tcPr>
            <w:tcW w:w="3355" w:type="dxa"/>
          </w:tcPr>
          <w:p w14:paraId="210D69E5" w14:textId="77777777" w:rsidR="00346BBB" w:rsidRDefault="00A636B1">
            <w:pPr>
              <w:pStyle w:val="TableParagraph"/>
              <w:spacing w:before="71"/>
              <w:ind w:left="115"/>
              <w:rPr>
                <w:b/>
              </w:rPr>
            </w:pPr>
            <w:r>
              <w:rPr>
                <w:b/>
              </w:rPr>
              <w:t>Inclusion Criteria</w:t>
            </w:r>
          </w:p>
        </w:tc>
        <w:tc>
          <w:tcPr>
            <w:tcW w:w="6245" w:type="dxa"/>
          </w:tcPr>
          <w:p w14:paraId="1AA43D3A" w14:textId="77777777" w:rsidR="00346BBB" w:rsidRDefault="00346BBB">
            <w:pPr>
              <w:pStyle w:val="TableParagraph"/>
              <w:ind w:left="0"/>
              <w:rPr>
                <w:rFonts w:ascii="Times New Roman"/>
                <w:sz w:val="20"/>
              </w:rPr>
            </w:pPr>
          </w:p>
        </w:tc>
      </w:tr>
      <w:tr w:rsidR="00346BBB" w14:paraId="41F9B39D" w14:textId="77777777" w:rsidTr="00A636B1">
        <w:trPr>
          <w:trHeight w:val="486"/>
        </w:trPr>
        <w:tc>
          <w:tcPr>
            <w:tcW w:w="3355" w:type="dxa"/>
          </w:tcPr>
          <w:p w14:paraId="4EDB7899" w14:textId="77777777" w:rsidR="00346BBB" w:rsidRDefault="00A636B1">
            <w:pPr>
              <w:pStyle w:val="TableParagraph"/>
              <w:spacing w:before="71"/>
              <w:ind w:left="115"/>
              <w:rPr>
                <w:b/>
              </w:rPr>
            </w:pPr>
            <w:r>
              <w:rPr>
                <w:b/>
              </w:rPr>
              <w:t>Exclusion Criteria</w:t>
            </w:r>
          </w:p>
        </w:tc>
        <w:tc>
          <w:tcPr>
            <w:tcW w:w="6245" w:type="dxa"/>
          </w:tcPr>
          <w:p w14:paraId="54AE68DC" w14:textId="77777777" w:rsidR="00346BBB" w:rsidRDefault="00346BBB">
            <w:pPr>
              <w:pStyle w:val="TableParagraph"/>
              <w:ind w:left="0"/>
              <w:rPr>
                <w:rFonts w:ascii="Times New Roman"/>
                <w:sz w:val="20"/>
              </w:rPr>
            </w:pPr>
          </w:p>
        </w:tc>
      </w:tr>
      <w:tr w:rsidR="00346BBB" w14:paraId="71BEAA5C" w14:textId="77777777" w:rsidTr="00A636B1">
        <w:trPr>
          <w:trHeight w:val="489"/>
        </w:trPr>
        <w:tc>
          <w:tcPr>
            <w:tcW w:w="3355" w:type="dxa"/>
          </w:tcPr>
          <w:p w14:paraId="236C52E5" w14:textId="77777777" w:rsidR="00346BBB" w:rsidRDefault="00A636B1">
            <w:pPr>
              <w:pStyle w:val="TableParagraph"/>
              <w:spacing w:before="71"/>
              <w:ind w:left="115"/>
              <w:rPr>
                <w:b/>
              </w:rPr>
            </w:pPr>
            <w:r>
              <w:rPr>
                <w:b/>
              </w:rPr>
              <w:t>Study Stopping Rules</w:t>
            </w:r>
          </w:p>
        </w:tc>
        <w:tc>
          <w:tcPr>
            <w:tcW w:w="6245" w:type="dxa"/>
          </w:tcPr>
          <w:p w14:paraId="0DB4F243" w14:textId="77777777" w:rsidR="00346BBB" w:rsidRDefault="00A636B1">
            <w:pPr>
              <w:pStyle w:val="TableParagraph"/>
              <w:spacing w:before="87"/>
              <w:ind w:left="115"/>
              <w:rPr>
                <w:i/>
                <w:sz w:val="20"/>
              </w:rPr>
            </w:pPr>
            <w:r>
              <w:rPr>
                <w:i/>
                <w:sz w:val="20"/>
              </w:rPr>
              <w:t>[Specify the definition of proposed stopping guidelines for the study]</w:t>
            </w:r>
          </w:p>
        </w:tc>
      </w:tr>
    </w:tbl>
    <w:p w14:paraId="3A9A8A34" w14:textId="77777777" w:rsidR="00346BBB" w:rsidRDefault="00346BBB">
      <w:pPr>
        <w:rPr>
          <w:sz w:val="20"/>
        </w:rPr>
        <w:sectPr w:rsidR="00346BBB">
          <w:pgSz w:w="12240" w:h="15840"/>
          <w:pgMar w:top="1100" w:right="340" w:bottom="860" w:left="380" w:header="759" w:footer="673" w:gutter="0"/>
          <w:cols w:space="720"/>
        </w:sectPr>
      </w:pPr>
    </w:p>
    <w:p w14:paraId="55B4AD41" w14:textId="77777777" w:rsidR="00346BBB" w:rsidRDefault="00A636B1">
      <w:pPr>
        <w:spacing w:before="91" w:line="415" w:lineRule="auto"/>
        <w:ind w:left="2692" w:right="2441" w:hanging="277"/>
        <w:rPr>
          <w:i/>
          <w:sz w:val="28"/>
        </w:rPr>
      </w:pPr>
      <w:r>
        <w:rPr>
          <w:b/>
          <w:sz w:val="28"/>
        </w:rPr>
        <w:lastRenderedPageBreak/>
        <w:t xml:space="preserve">Study Contacts: Participating Centers </w:t>
      </w:r>
      <w:r>
        <w:rPr>
          <w:i/>
          <w:sz w:val="28"/>
        </w:rPr>
        <w:t>[Options: Document in the Study Protocol or Manual of Procedures (MOP)]</w:t>
      </w:r>
    </w:p>
    <w:p w14:paraId="0F677194" w14:textId="77777777" w:rsidR="00346BBB" w:rsidRDefault="00346BBB">
      <w:pPr>
        <w:pStyle w:val="BodyText"/>
        <w:rPr>
          <w:sz w:val="20"/>
        </w:rPr>
      </w:pPr>
    </w:p>
    <w:tbl>
      <w:tblPr>
        <w:tblStyle w:val="TableGrid"/>
        <w:tblpPr w:leftFromText="180" w:rightFromText="180" w:vertAnchor="text" w:horzAnchor="margin" w:tblpXSpec="center" w:tblpY="84"/>
        <w:tblW w:w="0" w:type="auto"/>
        <w:tblLayout w:type="fixed"/>
        <w:tblLook w:val="01E0" w:firstRow="1" w:lastRow="1" w:firstColumn="1" w:lastColumn="1" w:noHBand="0" w:noVBand="0"/>
      </w:tblPr>
      <w:tblGrid>
        <w:gridCol w:w="3193"/>
        <w:gridCol w:w="3654"/>
        <w:gridCol w:w="3312"/>
      </w:tblGrid>
      <w:tr w:rsidR="00831129" w14:paraId="3B1B2A04" w14:textId="77777777" w:rsidTr="00831129">
        <w:trPr>
          <w:trHeight w:val="2807"/>
        </w:trPr>
        <w:tc>
          <w:tcPr>
            <w:tcW w:w="3193" w:type="dxa"/>
          </w:tcPr>
          <w:p w14:paraId="0D7DCC59" w14:textId="77777777" w:rsidR="00831129" w:rsidRDefault="00831129" w:rsidP="00831129">
            <w:pPr>
              <w:pStyle w:val="TableParagraph"/>
              <w:spacing w:line="225" w:lineRule="exact"/>
              <w:ind w:left="200"/>
              <w:rPr>
                <w:b/>
                <w:sz w:val="18"/>
              </w:rPr>
            </w:pPr>
            <w:r>
              <w:rPr>
                <w:b/>
              </w:rPr>
              <w:t>S</w:t>
            </w:r>
            <w:r>
              <w:rPr>
                <w:b/>
                <w:sz w:val="18"/>
              </w:rPr>
              <w:t xml:space="preserve">ITE PRINCIPAL </w:t>
            </w:r>
            <w:r>
              <w:rPr>
                <w:b/>
              </w:rPr>
              <w:t>I</w:t>
            </w:r>
            <w:r>
              <w:rPr>
                <w:b/>
                <w:sz w:val="18"/>
              </w:rPr>
              <w:t>NVESTIGATOR</w:t>
            </w:r>
          </w:p>
          <w:p w14:paraId="2E152416" w14:textId="77777777" w:rsidR="00831129" w:rsidRDefault="00831129" w:rsidP="00831129">
            <w:pPr>
              <w:pStyle w:val="TableParagraph"/>
              <w:spacing w:before="10"/>
              <w:ind w:left="0"/>
              <w:rPr>
                <w:i/>
              </w:rPr>
            </w:pPr>
          </w:p>
          <w:p w14:paraId="7C162AD8" w14:textId="77777777" w:rsidR="00831129" w:rsidRDefault="00831129" w:rsidP="00831129">
            <w:pPr>
              <w:pStyle w:val="TableParagraph"/>
              <w:ind w:left="200" w:right="300"/>
            </w:pPr>
            <w:r>
              <w:t xml:space="preserve">[Name] </w:t>
            </w:r>
          </w:p>
          <w:p w14:paraId="79768BEA" w14:textId="77777777" w:rsidR="00831129" w:rsidRDefault="00831129" w:rsidP="00831129">
            <w:pPr>
              <w:pStyle w:val="TableParagraph"/>
              <w:ind w:left="200" w:right="300"/>
            </w:pPr>
            <w:r>
              <w:t xml:space="preserve">[Title] </w:t>
            </w:r>
          </w:p>
          <w:p w14:paraId="53E27C21" w14:textId="77777777" w:rsidR="00831129" w:rsidRDefault="00831129" w:rsidP="00831129">
            <w:pPr>
              <w:pStyle w:val="TableParagraph"/>
              <w:ind w:left="200" w:right="300"/>
            </w:pPr>
            <w:r>
              <w:t xml:space="preserve">[Institution] </w:t>
            </w:r>
          </w:p>
          <w:p w14:paraId="32C0DC06" w14:textId="77777777" w:rsidR="00831129" w:rsidRDefault="00831129" w:rsidP="00831129">
            <w:pPr>
              <w:pStyle w:val="TableParagraph"/>
              <w:ind w:left="200" w:right="300"/>
            </w:pPr>
            <w:r>
              <w:t>[Address]</w:t>
            </w:r>
          </w:p>
          <w:p w14:paraId="2BC5AA72" w14:textId="77777777" w:rsidR="00831129" w:rsidRDefault="00831129" w:rsidP="00831129">
            <w:pPr>
              <w:pStyle w:val="TableParagraph"/>
              <w:ind w:left="200" w:right="300"/>
            </w:pPr>
            <w:r>
              <w:t>[City/State/Zip] Phone:</w:t>
            </w:r>
          </w:p>
          <w:p w14:paraId="5928B034" w14:textId="77777777" w:rsidR="00831129" w:rsidRDefault="00831129" w:rsidP="00831129">
            <w:pPr>
              <w:pStyle w:val="TableParagraph"/>
              <w:ind w:left="200" w:right="300"/>
            </w:pPr>
            <w:r>
              <w:t>Fax: Email:</w:t>
            </w:r>
          </w:p>
        </w:tc>
        <w:tc>
          <w:tcPr>
            <w:tcW w:w="3654" w:type="dxa"/>
          </w:tcPr>
          <w:p w14:paraId="08FC9E19" w14:textId="77777777" w:rsidR="00831129" w:rsidRDefault="00831129" w:rsidP="00831129">
            <w:pPr>
              <w:pStyle w:val="TableParagraph"/>
              <w:spacing w:line="225" w:lineRule="exact"/>
              <w:ind w:left="623"/>
              <w:rPr>
                <w:b/>
                <w:sz w:val="18"/>
              </w:rPr>
            </w:pPr>
            <w:r>
              <w:rPr>
                <w:b/>
              </w:rPr>
              <w:t>S</w:t>
            </w:r>
            <w:r>
              <w:rPr>
                <w:b/>
                <w:sz w:val="18"/>
              </w:rPr>
              <w:t xml:space="preserve">ITE PRINCIPAL </w:t>
            </w:r>
            <w:r>
              <w:rPr>
                <w:b/>
              </w:rPr>
              <w:t>I</w:t>
            </w:r>
            <w:r>
              <w:rPr>
                <w:b/>
                <w:sz w:val="18"/>
              </w:rPr>
              <w:t>NVESTIGATOR</w:t>
            </w:r>
          </w:p>
          <w:p w14:paraId="5E49EB70" w14:textId="77777777" w:rsidR="00831129" w:rsidRDefault="00831129" w:rsidP="00831129">
            <w:pPr>
              <w:pStyle w:val="TableParagraph"/>
              <w:spacing w:before="10"/>
              <w:ind w:left="0"/>
              <w:rPr>
                <w:i/>
              </w:rPr>
            </w:pPr>
          </w:p>
          <w:p w14:paraId="54DA1708" w14:textId="77777777" w:rsidR="00831129" w:rsidRDefault="00831129" w:rsidP="00831129">
            <w:pPr>
              <w:pStyle w:val="TableParagraph"/>
              <w:ind w:left="200" w:right="300"/>
            </w:pPr>
            <w:r>
              <w:t xml:space="preserve">[Name] </w:t>
            </w:r>
          </w:p>
          <w:p w14:paraId="4DB26499" w14:textId="77777777" w:rsidR="00831129" w:rsidRDefault="00831129" w:rsidP="00831129">
            <w:pPr>
              <w:pStyle w:val="TableParagraph"/>
              <w:ind w:left="200" w:right="300"/>
            </w:pPr>
            <w:r>
              <w:t xml:space="preserve">[Title] </w:t>
            </w:r>
          </w:p>
          <w:p w14:paraId="4FCA217D" w14:textId="77777777" w:rsidR="00831129" w:rsidRDefault="00831129" w:rsidP="00831129">
            <w:pPr>
              <w:pStyle w:val="TableParagraph"/>
              <w:ind w:left="200" w:right="300"/>
            </w:pPr>
            <w:r>
              <w:t xml:space="preserve">[Institution] </w:t>
            </w:r>
          </w:p>
          <w:p w14:paraId="1873A56F" w14:textId="77777777" w:rsidR="00831129" w:rsidRDefault="00831129" w:rsidP="00831129">
            <w:pPr>
              <w:pStyle w:val="TableParagraph"/>
              <w:ind w:left="200" w:right="300"/>
            </w:pPr>
            <w:r>
              <w:t>[Address]</w:t>
            </w:r>
          </w:p>
          <w:p w14:paraId="279E51D1" w14:textId="77777777" w:rsidR="00831129" w:rsidRDefault="00831129" w:rsidP="00831129">
            <w:pPr>
              <w:pStyle w:val="TableParagraph"/>
              <w:ind w:left="200" w:right="300"/>
            </w:pPr>
            <w:r>
              <w:t xml:space="preserve">[City/State/Zip] </w:t>
            </w:r>
          </w:p>
          <w:p w14:paraId="7FB58521" w14:textId="77777777" w:rsidR="00831129" w:rsidRDefault="00831129" w:rsidP="00831129">
            <w:pPr>
              <w:pStyle w:val="TableParagraph"/>
              <w:ind w:left="200" w:right="300"/>
            </w:pPr>
            <w:r>
              <w:t>Phone:</w:t>
            </w:r>
          </w:p>
          <w:p w14:paraId="71C14AC1" w14:textId="77777777" w:rsidR="00831129" w:rsidRDefault="00831129" w:rsidP="00831129">
            <w:pPr>
              <w:pStyle w:val="TableParagraph"/>
              <w:ind w:left="200" w:right="300"/>
            </w:pPr>
            <w:r>
              <w:t xml:space="preserve">Fax: </w:t>
            </w:r>
          </w:p>
          <w:p w14:paraId="1F5DD36A" w14:textId="77777777" w:rsidR="00831129" w:rsidRDefault="00831129" w:rsidP="00831129">
            <w:pPr>
              <w:pStyle w:val="TableParagraph"/>
              <w:ind w:left="200" w:right="300"/>
            </w:pPr>
            <w:r>
              <w:t>Email:</w:t>
            </w:r>
          </w:p>
        </w:tc>
        <w:tc>
          <w:tcPr>
            <w:tcW w:w="3312" w:type="dxa"/>
          </w:tcPr>
          <w:p w14:paraId="6D844260" w14:textId="77777777" w:rsidR="00831129" w:rsidRDefault="00831129" w:rsidP="00831129">
            <w:pPr>
              <w:pStyle w:val="TableParagraph"/>
              <w:spacing w:line="225" w:lineRule="exact"/>
              <w:ind w:left="661"/>
              <w:rPr>
                <w:b/>
                <w:sz w:val="18"/>
              </w:rPr>
            </w:pPr>
            <w:r>
              <w:rPr>
                <w:b/>
              </w:rPr>
              <w:t>S</w:t>
            </w:r>
            <w:r>
              <w:rPr>
                <w:b/>
                <w:sz w:val="18"/>
              </w:rPr>
              <w:t xml:space="preserve">ITE PRINCIPAL </w:t>
            </w:r>
            <w:r>
              <w:rPr>
                <w:b/>
              </w:rPr>
              <w:t>I</w:t>
            </w:r>
            <w:r>
              <w:rPr>
                <w:b/>
                <w:sz w:val="18"/>
              </w:rPr>
              <w:t>NVESTIGATOR</w:t>
            </w:r>
          </w:p>
          <w:p w14:paraId="05F357E9" w14:textId="77777777" w:rsidR="00831129" w:rsidRDefault="00831129" w:rsidP="00831129">
            <w:pPr>
              <w:pStyle w:val="TableParagraph"/>
              <w:spacing w:before="10"/>
              <w:ind w:left="0"/>
              <w:rPr>
                <w:i/>
              </w:rPr>
            </w:pPr>
          </w:p>
          <w:p w14:paraId="63804302" w14:textId="77777777" w:rsidR="00831129" w:rsidRDefault="00831129" w:rsidP="00831129">
            <w:pPr>
              <w:pStyle w:val="TableParagraph"/>
              <w:ind w:left="200" w:right="300"/>
            </w:pPr>
            <w:r>
              <w:t xml:space="preserve">[Name] </w:t>
            </w:r>
          </w:p>
          <w:p w14:paraId="4A979ADD" w14:textId="77777777" w:rsidR="00831129" w:rsidRDefault="00831129" w:rsidP="00831129">
            <w:pPr>
              <w:pStyle w:val="TableParagraph"/>
              <w:ind w:left="200" w:right="300"/>
            </w:pPr>
            <w:r>
              <w:t xml:space="preserve">[Title] </w:t>
            </w:r>
          </w:p>
          <w:p w14:paraId="351CE2C8" w14:textId="77777777" w:rsidR="00831129" w:rsidRDefault="00831129" w:rsidP="00831129">
            <w:pPr>
              <w:pStyle w:val="TableParagraph"/>
              <w:ind w:left="200" w:right="300"/>
            </w:pPr>
            <w:r>
              <w:t xml:space="preserve">[Institution] </w:t>
            </w:r>
          </w:p>
          <w:p w14:paraId="3034EBF9" w14:textId="77777777" w:rsidR="00831129" w:rsidRDefault="00831129" w:rsidP="00831129">
            <w:pPr>
              <w:pStyle w:val="TableParagraph"/>
              <w:ind w:left="200" w:right="300"/>
            </w:pPr>
            <w:r>
              <w:t>[Address]</w:t>
            </w:r>
          </w:p>
          <w:p w14:paraId="794D76B6" w14:textId="77777777" w:rsidR="00831129" w:rsidRDefault="00831129" w:rsidP="00831129">
            <w:pPr>
              <w:pStyle w:val="TableParagraph"/>
              <w:ind w:left="200" w:right="300"/>
            </w:pPr>
            <w:r>
              <w:t xml:space="preserve">[City/State/Zip] </w:t>
            </w:r>
          </w:p>
          <w:p w14:paraId="2BD01A5B" w14:textId="77777777" w:rsidR="00831129" w:rsidRDefault="00831129" w:rsidP="00831129">
            <w:pPr>
              <w:pStyle w:val="TableParagraph"/>
              <w:ind w:left="200" w:right="300"/>
            </w:pPr>
            <w:r>
              <w:t>Phone:</w:t>
            </w:r>
          </w:p>
          <w:p w14:paraId="698FE0CF" w14:textId="77777777" w:rsidR="00831129" w:rsidRDefault="00831129" w:rsidP="00831129">
            <w:pPr>
              <w:pStyle w:val="TableParagraph"/>
              <w:ind w:left="200" w:right="300"/>
            </w:pPr>
            <w:r>
              <w:t xml:space="preserve">Fax: </w:t>
            </w:r>
          </w:p>
          <w:p w14:paraId="4FB0578A" w14:textId="77777777" w:rsidR="00831129" w:rsidRDefault="00831129" w:rsidP="00831129">
            <w:pPr>
              <w:pStyle w:val="TableParagraph"/>
              <w:ind w:left="200" w:right="300"/>
            </w:pPr>
            <w:r>
              <w:t>Email:</w:t>
            </w:r>
          </w:p>
        </w:tc>
      </w:tr>
      <w:tr w:rsidR="00831129" w14:paraId="700A2078" w14:textId="77777777" w:rsidTr="00831129">
        <w:trPr>
          <w:trHeight w:val="2964"/>
        </w:trPr>
        <w:tc>
          <w:tcPr>
            <w:tcW w:w="3193" w:type="dxa"/>
          </w:tcPr>
          <w:p w14:paraId="1C27AFFA" w14:textId="77777777" w:rsidR="00831129" w:rsidRDefault="00831129" w:rsidP="00831129">
            <w:pPr>
              <w:pStyle w:val="TableParagraph"/>
              <w:spacing w:before="115"/>
              <w:ind w:left="200"/>
              <w:rPr>
                <w:b/>
                <w:sz w:val="18"/>
              </w:rPr>
            </w:pPr>
            <w:r>
              <w:rPr>
                <w:b/>
              </w:rPr>
              <w:t>S</w:t>
            </w:r>
            <w:r>
              <w:rPr>
                <w:b/>
                <w:sz w:val="18"/>
              </w:rPr>
              <w:t xml:space="preserve">ITE PRINCIPAL </w:t>
            </w:r>
            <w:r>
              <w:rPr>
                <w:b/>
              </w:rPr>
              <w:t>I</w:t>
            </w:r>
            <w:r>
              <w:rPr>
                <w:b/>
                <w:sz w:val="18"/>
              </w:rPr>
              <w:t>NVESTIGATOR</w:t>
            </w:r>
          </w:p>
          <w:p w14:paraId="3996B91A" w14:textId="77777777" w:rsidR="00831129" w:rsidRDefault="00831129" w:rsidP="00831129">
            <w:pPr>
              <w:pStyle w:val="TableParagraph"/>
              <w:spacing w:before="9"/>
              <w:ind w:left="0"/>
              <w:rPr>
                <w:i/>
              </w:rPr>
            </w:pPr>
          </w:p>
          <w:p w14:paraId="6647E585" w14:textId="77777777" w:rsidR="00831129" w:rsidRDefault="00831129" w:rsidP="00831129">
            <w:pPr>
              <w:pStyle w:val="TableParagraph"/>
              <w:ind w:left="200" w:right="300"/>
            </w:pPr>
            <w:r>
              <w:t xml:space="preserve">[Name] </w:t>
            </w:r>
          </w:p>
          <w:p w14:paraId="6F3D1FAA" w14:textId="77777777" w:rsidR="00831129" w:rsidRDefault="00831129" w:rsidP="00831129">
            <w:pPr>
              <w:pStyle w:val="TableParagraph"/>
              <w:ind w:left="200" w:right="300"/>
            </w:pPr>
            <w:r>
              <w:t xml:space="preserve">[Title] </w:t>
            </w:r>
          </w:p>
          <w:p w14:paraId="16F4C2BC" w14:textId="77777777" w:rsidR="00831129" w:rsidRDefault="00831129" w:rsidP="00831129">
            <w:pPr>
              <w:pStyle w:val="TableParagraph"/>
              <w:ind w:left="200" w:right="300"/>
            </w:pPr>
            <w:r>
              <w:t xml:space="preserve">[Institution] </w:t>
            </w:r>
          </w:p>
          <w:p w14:paraId="46DF5115" w14:textId="77777777" w:rsidR="00831129" w:rsidRDefault="00831129" w:rsidP="00831129">
            <w:pPr>
              <w:pStyle w:val="TableParagraph"/>
              <w:ind w:left="200" w:right="300"/>
            </w:pPr>
            <w:r>
              <w:t>[Address]</w:t>
            </w:r>
          </w:p>
          <w:p w14:paraId="0036619C" w14:textId="77777777" w:rsidR="00831129" w:rsidRDefault="00831129" w:rsidP="00831129">
            <w:pPr>
              <w:pStyle w:val="TableParagraph"/>
              <w:ind w:left="200" w:right="300"/>
            </w:pPr>
            <w:r>
              <w:t xml:space="preserve">[City/State/Zip] </w:t>
            </w:r>
          </w:p>
          <w:p w14:paraId="414B3C05" w14:textId="77777777" w:rsidR="00831129" w:rsidRDefault="00831129" w:rsidP="00831129">
            <w:pPr>
              <w:pStyle w:val="TableParagraph"/>
              <w:ind w:left="200" w:right="300"/>
            </w:pPr>
            <w:r>
              <w:t>Phone:</w:t>
            </w:r>
          </w:p>
          <w:p w14:paraId="7E4A54F2" w14:textId="77777777" w:rsidR="00831129" w:rsidRDefault="00831129" w:rsidP="00831129">
            <w:pPr>
              <w:pStyle w:val="TableParagraph"/>
              <w:ind w:left="200" w:right="300"/>
            </w:pPr>
            <w:r>
              <w:t xml:space="preserve">Fax: </w:t>
            </w:r>
          </w:p>
          <w:p w14:paraId="04A9BAEF" w14:textId="77777777" w:rsidR="00831129" w:rsidRDefault="00831129" w:rsidP="00831129">
            <w:pPr>
              <w:pStyle w:val="TableParagraph"/>
              <w:ind w:left="200" w:right="300"/>
            </w:pPr>
            <w:r>
              <w:t>Email:</w:t>
            </w:r>
          </w:p>
        </w:tc>
        <w:tc>
          <w:tcPr>
            <w:tcW w:w="3654" w:type="dxa"/>
          </w:tcPr>
          <w:p w14:paraId="7E750F67" w14:textId="77777777" w:rsidR="00831129" w:rsidRDefault="00831129" w:rsidP="00831129">
            <w:pPr>
              <w:pStyle w:val="TableParagraph"/>
              <w:spacing w:before="115"/>
              <w:ind w:left="623"/>
              <w:rPr>
                <w:b/>
                <w:sz w:val="18"/>
              </w:rPr>
            </w:pPr>
            <w:r>
              <w:rPr>
                <w:b/>
              </w:rPr>
              <w:t>S</w:t>
            </w:r>
            <w:r>
              <w:rPr>
                <w:b/>
                <w:sz w:val="18"/>
              </w:rPr>
              <w:t xml:space="preserve">ITE PRINCIPAL </w:t>
            </w:r>
            <w:r>
              <w:rPr>
                <w:b/>
              </w:rPr>
              <w:t>I</w:t>
            </w:r>
            <w:r>
              <w:rPr>
                <w:b/>
                <w:sz w:val="18"/>
              </w:rPr>
              <w:t>NVESTIGATOR</w:t>
            </w:r>
          </w:p>
          <w:p w14:paraId="6BDCE58A" w14:textId="77777777" w:rsidR="00831129" w:rsidRDefault="00831129" w:rsidP="00831129">
            <w:pPr>
              <w:pStyle w:val="TableParagraph"/>
              <w:spacing w:before="9"/>
              <w:ind w:left="0"/>
              <w:rPr>
                <w:i/>
              </w:rPr>
            </w:pPr>
          </w:p>
          <w:p w14:paraId="145EDA8B" w14:textId="77777777" w:rsidR="00831129" w:rsidRDefault="00831129" w:rsidP="00831129">
            <w:pPr>
              <w:pStyle w:val="TableParagraph"/>
              <w:ind w:left="200" w:right="300"/>
            </w:pPr>
            <w:r>
              <w:t xml:space="preserve">[Name] </w:t>
            </w:r>
          </w:p>
          <w:p w14:paraId="15F2C045" w14:textId="77777777" w:rsidR="00831129" w:rsidRDefault="00831129" w:rsidP="00831129">
            <w:pPr>
              <w:pStyle w:val="TableParagraph"/>
              <w:ind w:left="200" w:right="300"/>
            </w:pPr>
            <w:r>
              <w:t xml:space="preserve">[Title] </w:t>
            </w:r>
          </w:p>
          <w:p w14:paraId="1CC6CC45" w14:textId="77777777" w:rsidR="00831129" w:rsidRDefault="00831129" w:rsidP="00831129">
            <w:pPr>
              <w:pStyle w:val="TableParagraph"/>
              <w:ind w:left="200" w:right="300"/>
            </w:pPr>
            <w:r>
              <w:t xml:space="preserve">[Institution] </w:t>
            </w:r>
          </w:p>
          <w:p w14:paraId="11972532" w14:textId="77777777" w:rsidR="00831129" w:rsidRDefault="00831129" w:rsidP="00831129">
            <w:pPr>
              <w:pStyle w:val="TableParagraph"/>
              <w:ind w:left="200" w:right="300"/>
            </w:pPr>
            <w:r>
              <w:t>[Address]</w:t>
            </w:r>
          </w:p>
          <w:p w14:paraId="6E7AB67E" w14:textId="77777777" w:rsidR="00831129" w:rsidRDefault="00831129" w:rsidP="00831129">
            <w:pPr>
              <w:pStyle w:val="TableParagraph"/>
              <w:ind w:left="200" w:right="300"/>
            </w:pPr>
            <w:r>
              <w:t xml:space="preserve">[City/State/Zip] </w:t>
            </w:r>
          </w:p>
          <w:p w14:paraId="74B7FCFA" w14:textId="77777777" w:rsidR="00831129" w:rsidRDefault="00831129" w:rsidP="00831129">
            <w:pPr>
              <w:pStyle w:val="TableParagraph"/>
              <w:ind w:left="200" w:right="300"/>
            </w:pPr>
            <w:r>
              <w:t>Phone:</w:t>
            </w:r>
          </w:p>
          <w:p w14:paraId="5170F0BD" w14:textId="77777777" w:rsidR="00831129" w:rsidRDefault="00831129" w:rsidP="00831129">
            <w:pPr>
              <w:pStyle w:val="TableParagraph"/>
              <w:ind w:left="200" w:right="300"/>
            </w:pPr>
            <w:r>
              <w:t xml:space="preserve">Fax: </w:t>
            </w:r>
          </w:p>
          <w:p w14:paraId="74D06E7B" w14:textId="77777777" w:rsidR="00831129" w:rsidRDefault="00831129" w:rsidP="00831129">
            <w:pPr>
              <w:pStyle w:val="TableParagraph"/>
              <w:ind w:left="200" w:right="300"/>
            </w:pPr>
            <w:r>
              <w:t>Email:</w:t>
            </w:r>
          </w:p>
        </w:tc>
        <w:tc>
          <w:tcPr>
            <w:tcW w:w="3312" w:type="dxa"/>
          </w:tcPr>
          <w:p w14:paraId="7B2B4D21" w14:textId="77777777" w:rsidR="00831129" w:rsidRDefault="00831129" w:rsidP="00831129">
            <w:pPr>
              <w:pStyle w:val="TableParagraph"/>
              <w:spacing w:before="115"/>
              <w:ind w:left="661"/>
              <w:rPr>
                <w:b/>
                <w:sz w:val="18"/>
              </w:rPr>
            </w:pPr>
            <w:r>
              <w:rPr>
                <w:b/>
              </w:rPr>
              <w:t>S</w:t>
            </w:r>
            <w:r>
              <w:rPr>
                <w:b/>
                <w:sz w:val="18"/>
              </w:rPr>
              <w:t xml:space="preserve">ITE PRINCIPAL </w:t>
            </w:r>
            <w:r>
              <w:rPr>
                <w:b/>
              </w:rPr>
              <w:t>I</w:t>
            </w:r>
            <w:r>
              <w:rPr>
                <w:b/>
                <w:sz w:val="18"/>
              </w:rPr>
              <w:t>NVESTIGATOR</w:t>
            </w:r>
          </w:p>
          <w:p w14:paraId="473AF348" w14:textId="77777777" w:rsidR="00831129" w:rsidRDefault="00831129" w:rsidP="00831129">
            <w:pPr>
              <w:pStyle w:val="TableParagraph"/>
              <w:spacing w:before="9"/>
              <w:ind w:left="0"/>
              <w:rPr>
                <w:i/>
              </w:rPr>
            </w:pPr>
          </w:p>
          <w:p w14:paraId="3B93FA95" w14:textId="77777777" w:rsidR="00831129" w:rsidRDefault="00831129" w:rsidP="00831129">
            <w:pPr>
              <w:pStyle w:val="TableParagraph"/>
              <w:ind w:left="200" w:right="300"/>
            </w:pPr>
            <w:r>
              <w:t xml:space="preserve">[Name] </w:t>
            </w:r>
          </w:p>
          <w:p w14:paraId="3700EF69" w14:textId="77777777" w:rsidR="00831129" w:rsidRDefault="00831129" w:rsidP="00831129">
            <w:pPr>
              <w:pStyle w:val="TableParagraph"/>
              <w:ind w:left="200" w:right="300"/>
            </w:pPr>
            <w:r>
              <w:t xml:space="preserve">[Title] </w:t>
            </w:r>
          </w:p>
          <w:p w14:paraId="39ED5B59" w14:textId="77777777" w:rsidR="00831129" w:rsidRDefault="00831129" w:rsidP="00831129">
            <w:pPr>
              <w:pStyle w:val="TableParagraph"/>
              <w:ind w:left="200" w:right="300"/>
            </w:pPr>
            <w:r>
              <w:t xml:space="preserve">[Institution] </w:t>
            </w:r>
          </w:p>
          <w:p w14:paraId="61D634C1" w14:textId="77777777" w:rsidR="00831129" w:rsidRDefault="00831129" w:rsidP="00831129">
            <w:pPr>
              <w:pStyle w:val="TableParagraph"/>
              <w:ind w:left="200" w:right="300"/>
            </w:pPr>
            <w:r>
              <w:t>[Address]</w:t>
            </w:r>
          </w:p>
          <w:p w14:paraId="71B2BEA1" w14:textId="77777777" w:rsidR="00831129" w:rsidRDefault="00831129" w:rsidP="00831129">
            <w:pPr>
              <w:pStyle w:val="TableParagraph"/>
              <w:ind w:left="200" w:right="300"/>
            </w:pPr>
            <w:r>
              <w:t xml:space="preserve">[City/State/Zip] </w:t>
            </w:r>
          </w:p>
          <w:p w14:paraId="7148239E" w14:textId="77777777" w:rsidR="00831129" w:rsidRDefault="00831129" w:rsidP="00831129">
            <w:pPr>
              <w:pStyle w:val="TableParagraph"/>
              <w:ind w:left="200" w:right="300"/>
            </w:pPr>
            <w:r>
              <w:t>Phone:</w:t>
            </w:r>
          </w:p>
          <w:p w14:paraId="778B4B6C" w14:textId="77777777" w:rsidR="00831129" w:rsidRDefault="00831129" w:rsidP="00831129">
            <w:pPr>
              <w:pStyle w:val="TableParagraph"/>
              <w:ind w:left="200" w:right="300"/>
            </w:pPr>
            <w:r>
              <w:t xml:space="preserve">Fax: </w:t>
            </w:r>
          </w:p>
          <w:p w14:paraId="35D96526" w14:textId="77777777" w:rsidR="00831129" w:rsidRDefault="00831129" w:rsidP="00831129">
            <w:pPr>
              <w:pStyle w:val="TableParagraph"/>
              <w:ind w:left="200" w:right="300"/>
            </w:pPr>
            <w:r>
              <w:t>Email:</w:t>
            </w:r>
          </w:p>
        </w:tc>
      </w:tr>
      <w:tr w:rsidR="00831129" w14:paraId="219713FD" w14:textId="77777777" w:rsidTr="00831129">
        <w:trPr>
          <w:trHeight w:val="2808"/>
        </w:trPr>
        <w:tc>
          <w:tcPr>
            <w:tcW w:w="3193" w:type="dxa"/>
          </w:tcPr>
          <w:p w14:paraId="4F8C883D" w14:textId="77777777" w:rsidR="00831129" w:rsidRDefault="00831129" w:rsidP="00831129">
            <w:pPr>
              <w:pStyle w:val="TableParagraph"/>
              <w:spacing w:before="114"/>
              <w:ind w:left="200"/>
              <w:rPr>
                <w:b/>
                <w:sz w:val="18"/>
              </w:rPr>
            </w:pPr>
            <w:r>
              <w:rPr>
                <w:b/>
              </w:rPr>
              <w:t>S</w:t>
            </w:r>
            <w:r>
              <w:rPr>
                <w:b/>
                <w:sz w:val="18"/>
              </w:rPr>
              <w:t xml:space="preserve">ITE PRINCIPAL </w:t>
            </w:r>
            <w:r>
              <w:rPr>
                <w:b/>
              </w:rPr>
              <w:t>I</w:t>
            </w:r>
            <w:r>
              <w:rPr>
                <w:b/>
                <w:sz w:val="18"/>
              </w:rPr>
              <w:t>NVESTIGATOR</w:t>
            </w:r>
          </w:p>
          <w:p w14:paraId="5D5374AF" w14:textId="77777777" w:rsidR="00831129" w:rsidRDefault="00831129" w:rsidP="00831129">
            <w:pPr>
              <w:pStyle w:val="TableParagraph"/>
              <w:spacing w:before="1"/>
              <w:ind w:left="0"/>
              <w:rPr>
                <w:i/>
                <w:sz w:val="23"/>
              </w:rPr>
            </w:pPr>
          </w:p>
          <w:p w14:paraId="65B04652" w14:textId="77777777" w:rsidR="00831129" w:rsidRDefault="00831129" w:rsidP="00831129">
            <w:pPr>
              <w:pStyle w:val="TableParagraph"/>
              <w:ind w:left="200" w:right="300"/>
            </w:pPr>
            <w:r>
              <w:t xml:space="preserve">[Name] </w:t>
            </w:r>
          </w:p>
          <w:p w14:paraId="3686B572" w14:textId="77777777" w:rsidR="00831129" w:rsidRDefault="00831129" w:rsidP="00831129">
            <w:pPr>
              <w:pStyle w:val="TableParagraph"/>
              <w:ind w:left="200" w:right="300"/>
            </w:pPr>
            <w:r>
              <w:t xml:space="preserve">[Title] </w:t>
            </w:r>
          </w:p>
          <w:p w14:paraId="68EBA157" w14:textId="77777777" w:rsidR="00831129" w:rsidRDefault="00831129" w:rsidP="00831129">
            <w:pPr>
              <w:pStyle w:val="TableParagraph"/>
              <w:ind w:left="200" w:right="300"/>
            </w:pPr>
            <w:r>
              <w:t xml:space="preserve">[Institution] </w:t>
            </w:r>
          </w:p>
          <w:p w14:paraId="32997906" w14:textId="77777777" w:rsidR="00831129" w:rsidRDefault="00831129" w:rsidP="00831129">
            <w:pPr>
              <w:pStyle w:val="TableParagraph"/>
              <w:ind w:left="200" w:right="300"/>
            </w:pPr>
            <w:r>
              <w:t>[Address]</w:t>
            </w:r>
          </w:p>
          <w:p w14:paraId="44C49CAB" w14:textId="77777777" w:rsidR="00831129" w:rsidRDefault="00831129" w:rsidP="00831129">
            <w:pPr>
              <w:pStyle w:val="TableParagraph"/>
              <w:ind w:left="200" w:right="300"/>
            </w:pPr>
            <w:r>
              <w:t xml:space="preserve">[City/State/Zip] </w:t>
            </w:r>
          </w:p>
          <w:p w14:paraId="45BB1C85" w14:textId="77777777" w:rsidR="00831129" w:rsidRDefault="00831129" w:rsidP="00831129">
            <w:pPr>
              <w:pStyle w:val="TableParagraph"/>
              <w:ind w:left="200" w:right="300"/>
            </w:pPr>
            <w:r>
              <w:t>Phone:</w:t>
            </w:r>
          </w:p>
          <w:p w14:paraId="3641F056" w14:textId="77777777" w:rsidR="00831129" w:rsidRDefault="00831129" w:rsidP="00831129">
            <w:pPr>
              <w:pStyle w:val="TableParagraph"/>
              <w:ind w:left="200" w:right="300"/>
            </w:pPr>
            <w:r>
              <w:t>Fax:</w:t>
            </w:r>
          </w:p>
          <w:p w14:paraId="1AADDACD" w14:textId="77777777" w:rsidR="00831129" w:rsidRDefault="00831129" w:rsidP="00831129">
            <w:pPr>
              <w:pStyle w:val="TableParagraph"/>
              <w:ind w:left="200" w:right="300"/>
            </w:pPr>
            <w:r>
              <w:t>Email:</w:t>
            </w:r>
          </w:p>
        </w:tc>
        <w:tc>
          <w:tcPr>
            <w:tcW w:w="3654" w:type="dxa"/>
          </w:tcPr>
          <w:p w14:paraId="1AAFAFDC" w14:textId="77777777" w:rsidR="00831129" w:rsidRDefault="00831129" w:rsidP="00831129">
            <w:pPr>
              <w:pStyle w:val="TableParagraph"/>
              <w:spacing w:before="114"/>
              <w:ind w:left="623"/>
              <w:rPr>
                <w:b/>
                <w:sz w:val="18"/>
              </w:rPr>
            </w:pPr>
            <w:r>
              <w:rPr>
                <w:b/>
              </w:rPr>
              <w:t>S</w:t>
            </w:r>
            <w:r>
              <w:rPr>
                <w:b/>
                <w:sz w:val="18"/>
              </w:rPr>
              <w:t xml:space="preserve">ITE PRINCIPAL </w:t>
            </w:r>
            <w:r>
              <w:rPr>
                <w:b/>
              </w:rPr>
              <w:t>I</w:t>
            </w:r>
            <w:r>
              <w:rPr>
                <w:b/>
                <w:sz w:val="18"/>
              </w:rPr>
              <w:t>NVESTIGATOR</w:t>
            </w:r>
          </w:p>
          <w:p w14:paraId="60FA460A" w14:textId="77777777" w:rsidR="00831129" w:rsidRDefault="00831129" w:rsidP="00831129">
            <w:pPr>
              <w:pStyle w:val="TableParagraph"/>
              <w:spacing w:before="1"/>
              <w:ind w:left="0"/>
              <w:rPr>
                <w:i/>
                <w:sz w:val="23"/>
              </w:rPr>
            </w:pPr>
          </w:p>
          <w:p w14:paraId="7C5DD388" w14:textId="77777777" w:rsidR="00831129" w:rsidRDefault="00831129" w:rsidP="00831129">
            <w:pPr>
              <w:pStyle w:val="TableParagraph"/>
              <w:ind w:left="200" w:right="300"/>
            </w:pPr>
            <w:r>
              <w:t xml:space="preserve">[Name] </w:t>
            </w:r>
          </w:p>
          <w:p w14:paraId="368909CF" w14:textId="77777777" w:rsidR="00831129" w:rsidRDefault="00831129" w:rsidP="00831129">
            <w:pPr>
              <w:pStyle w:val="TableParagraph"/>
              <w:ind w:left="200" w:right="300"/>
            </w:pPr>
            <w:r>
              <w:t xml:space="preserve">[Title] </w:t>
            </w:r>
          </w:p>
          <w:p w14:paraId="424A185A" w14:textId="77777777" w:rsidR="00831129" w:rsidRDefault="00831129" w:rsidP="00831129">
            <w:pPr>
              <w:pStyle w:val="TableParagraph"/>
              <w:ind w:left="200" w:right="300"/>
            </w:pPr>
            <w:r>
              <w:t xml:space="preserve">[Institution] </w:t>
            </w:r>
          </w:p>
          <w:p w14:paraId="2F94F97B" w14:textId="77777777" w:rsidR="00831129" w:rsidRDefault="00831129" w:rsidP="00831129">
            <w:pPr>
              <w:pStyle w:val="TableParagraph"/>
              <w:ind w:left="200" w:right="300"/>
            </w:pPr>
            <w:r>
              <w:t>[Address]</w:t>
            </w:r>
          </w:p>
          <w:p w14:paraId="0133B3C9" w14:textId="77777777" w:rsidR="00831129" w:rsidRDefault="00831129" w:rsidP="00831129">
            <w:pPr>
              <w:pStyle w:val="TableParagraph"/>
              <w:ind w:left="200" w:right="300"/>
            </w:pPr>
            <w:r>
              <w:t xml:space="preserve">[City/State/Zip] </w:t>
            </w:r>
          </w:p>
          <w:p w14:paraId="3784E02A" w14:textId="77777777" w:rsidR="00831129" w:rsidRDefault="00831129" w:rsidP="00831129">
            <w:pPr>
              <w:pStyle w:val="TableParagraph"/>
              <w:ind w:left="200" w:right="300"/>
            </w:pPr>
            <w:r>
              <w:t>Phone:</w:t>
            </w:r>
          </w:p>
          <w:p w14:paraId="7F98834C" w14:textId="77777777" w:rsidR="00831129" w:rsidRDefault="00831129" w:rsidP="00831129">
            <w:pPr>
              <w:pStyle w:val="TableParagraph"/>
              <w:ind w:left="200" w:right="300"/>
            </w:pPr>
            <w:r>
              <w:t>Fax:</w:t>
            </w:r>
          </w:p>
          <w:p w14:paraId="18F1F053" w14:textId="77777777" w:rsidR="00831129" w:rsidRDefault="00831129" w:rsidP="00831129">
            <w:pPr>
              <w:pStyle w:val="TableParagraph"/>
              <w:ind w:left="200" w:right="300"/>
            </w:pPr>
            <w:r>
              <w:t>Email:</w:t>
            </w:r>
          </w:p>
        </w:tc>
        <w:tc>
          <w:tcPr>
            <w:tcW w:w="3312" w:type="dxa"/>
          </w:tcPr>
          <w:p w14:paraId="149D616B" w14:textId="77777777" w:rsidR="00831129" w:rsidRDefault="00831129" w:rsidP="00831129">
            <w:pPr>
              <w:pStyle w:val="TableParagraph"/>
              <w:spacing w:before="114"/>
              <w:ind w:left="661"/>
              <w:rPr>
                <w:b/>
                <w:sz w:val="18"/>
              </w:rPr>
            </w:pPr>
            <w:r>
              <w:rPr>
                <w:b/>
              </w:rPr>
              <w:t>S</w:t>
            </w:r>
            <w:r>
              <w:rPr>
                <w:b/>
                <w:sz w:val="18"/>
              </w:rPr>
              <w:t xml:space="preserve">ITE PRINCIPAL </w:t>
            </w:r>
            <w:r>
              <w:rPr>
                <w:b/>
              </w:rPr>
              <w:t>I</w:t>
            </w:r>
            <w:r>
              <w:rPr>
                <w:b/>
                <w:sz w:val="18"/>
              </w:rPr>
              <w:t>NVESTIGATOR</w:t>
            </w:r>
          </w:p>
          <w:p w14:paraId="74AF015C" w14:textId="77777777" w:rsidR="00831129" w:rsidRDefault="00831129" w:rsidP="00831129">
            <w:pPr>
              <w:pStyle w:val="TableParagraph"/>
              <w:spacing w:before="1"/>
              <w:ind w:left="0"/>
              <w:rPr>
                <w:i/>
                <w:sz w:val="23"/>
              </w:rPr>
            </w:pPr>
          </w:p>
          <w:p w14:paraId="78D42F2A" w14:textId="77777777" w:rsidR="00831129" w:rsidRDefault="00831129" w:rsidP="00831129">
            <w:pPr>
              <w:pStyle w:val="TableParagraph"/>
              <w:ind w:left="200" w:right="300"/>
            </w:pPr>
            <w:r>
              <w:t xml:space="preserve">[Name] </w:t>
            </w:r>
          </w:p>
          <w:p w14:paraId="7F224B20" w14:textId="77777777" w:rsidR="00831129" w:rsidRDefault="00831129" w:rsidP="00831129">
            <w:pPr>
              <w:pStyle w:val="TableParagraph"/>
              <w:ind w:left="200" w:right="300"/>
            </w:pPr>
            <w:r>
              <w:t xml:space="preserve">[Title] </w:t>
            </w:r>
          </w:p>
          <w:p w14:paraId="61A907FA" w14:textId="77777777" w:rsidR="00831129" w:rsidRDefault="00831129" w:rsidP="00831129">
            <w:pPr>
              <w:pStyle w:val="TableParagraph"/>
              <w:ind w:left="200" w:right="300"/>
            </w:pPr>
            <w:r>
              <w:t xml:space="preserve">[Institution] </w:t>
            </w:r>
          </w:p>
          <w:p w14:paraId="2CA3FDAE" w14:textId="77777777" w:rsidR="00831129" w:rsidRDefault="00831129" w:rsidP="00831129">
            <w:pPr>
              <w:pStyle w:val="TableParagraph"/>
              <w:ind w:left="200" w:right="300"/>
            </w:pPr>
            <w:r>
              <w:t>[Address]</w:t>
            </w:r>
          </w:p>
          <w:p w14:paraId="2A47B95B" w14:textId="77777777" w:rsidR="00831129" w:rsidRDefault="00831129" w:rsidP="00831129">
            <w:pPr>
              <w:pStyle w:val="TableParagraph"/>
              <w:ind w:left="200" w:right="300"/>
            </w:pPr>
            <w:r>
              <w:t xml:space="preserve">[City/State/Zip] </w:t>
            </w:r>
          </w:p>
          <w:p w14:paraId="1C9E93EE" w14:textId="77777777" w:rsidR="00831129" w:rsidRDefault="00831129" w:rsidP="00831129">
            <w:pPr>
              <w:pStyle w:val="TableParagraph"/>
              <w:ind w:left="200" w:right="300"/>
            </w:pPr>
            <w:r>
              <w:t>Phone:</w:t>
            </w:r>
          </w:p>
          <w:p w14:paraId="0A9DC9F6" w14:textId="77777777" w:rsidR="00831129" w:rsidRDefault="00831129" w:rsidP="00831129">
            <w:pPr>
              <w:pStyle w:val="TableParagraph"/>
              <w:ind w:left="200" w:right="300"/>
            </w:pPr>
            <w:r>
              <w:t>Fax:</w:t>
            </w:r>
          </w:p>
          <w:p w14:paraId="62599431" w14:textId="77777777" w:rsidR="00831129" w:rsidRDefault="00831129" w:rsidP="00831129">
            <w:pPr>
              <w:pStyle w:val="TableParagraph"/>
              <w:ind w:left="200" w:right="300"/>
            </w:pPr>
            <w:r>
              <w:t>Email:</w:t>
            </w:r>
          </w:p>
        </w:tc>
      </w:tr>
    </w:tbl>
    <w:p w14:paraId="0E7D01E0" w14:textId="77777777" w:rsidR="00346BBB" w:rsidRDefault="00346BBB">
      <w:pPr>
        <w:pStyle w:val="BodyText"/>
        <w:rPr>
          <w:sz w:val="16"/>
        </w:rPr>
      </w:pPr>
    </w:p>
    <w:p w14:paraId="0FBBC34B" w14:textId="77777777" w:rsidR="00346BBB" w:rsidRDefault="00346BBB">
      <w:pPr>
        <w:spacing w:line="245" w:lineRule="exact"/>
        <w:sectPr w:rsidR="00346BBB">
          <w:pgSz w:w="12240" w:h="15840"/>
          <w:pgMar w:top="1100" w:right="340" w:bottom="860" w:left="380" w:header="759" w:footer="673" w:gutter="0"/>
          <w:cols w:space="720"/>
        </w:sectPr>
      </w:pPr>
    </w:p>
    <w:p w14:paraId="313FC015" w14:textId="77777777" w:rsidR="00346BBB" w:rsidRDefault="00A636B1">
      <w:pPr>
        <w:spacing w:before="91"/>
        <w:ind w:left="880"/>
        <w:rPr>
          <w:i/>
          <w:sz w:val="28"/>
        </w:rPr>
      </w:pPr>
      <w:r>
        <w:rPr>
          <w:b/>
          <w:sz w:val="28"/>
        </w:rPr>
        <w:lastRenderedPageBreak/>
        <w:t xml:space="preserve">Study Contacts: Core Laboratories </w:t>
      </w:r>
      <w:r>
        <w:rPr>
          <w:i/>
          <w:sz w:val="28"/>
        </w:rPr>
        <w:t>[Options: Document in the Study Protocol or MOP]</w:t>
      </w:r>
    </w:p>
    <w:p w14:paraId="75B8A311" w14:textId="77777777" w:rsidR="00346BBB" w:rsidRDefault="00346BBB">
      <w:pPr>
        <w:pStyle w:val="BodyText"/>
        <w:rPr>
          <w:sz w:val="20"/>
        </w:rPr>
      </w:pPr>
    </w:p>
    <w:tbl>
      <w:tblPr>
        <w:tblStyle w:val="TableGrid"/>
        <w:tblpPr w:leftFromText="180" w:rightFromText="180" w:vertAnchor="text" w:horzAnchor="margin" w:tblpXSpec="center" w:tblpY="115"/>
        <w:tblW w:w="0" w:type="auto"/>
        <w:tblLayout w:type="fixed"/>
        <w:tblLook w:val="01E0" w:firstRow="1" w:lastRow="1" w:firstColumn="1" w:lastColumn="1" w:noHBand="0" w:noVBand="0"/>
      </w:tblPr>
      <w:tblGrid>
        <w:gridCol w:w="2654"/>
        <w:gridCol w:w="3564"/>
        <w:gridCol w:w="2690"/>
      </w:tblGrid>
      <w:tr w:rsidR="00831129" w14:paraId="17861EF3" w14:textId="77777777" w:rsidTr="00831129">
        <w:trPr>
          <w:trHeight w:val="2807"/>
        </w:trPr>
        <w:tc>
          <w:tcPr>
            <w:tcW w:w="2654" w:type="dxa"/>
          </w:tcPr>
          <w:p w14:paraId="2F457989" w14:textId="77777777" w:rsidR="00831129" w:rsidRDefault="00831129" w:rsidP="00831129">
            <w:pPr>
              <w:pStyle w:val="TableParagraph"/>
              <w:spacing w:line="225" w:lineRule="exact"/>
              <w:ind w:left="200"/>
              <w:rPr>
                <w:b/>
                <w:i/>
              </w:rPr>
            </w:pPr>
            <w:r>
              <w:rPr>
                <w:b/>
                <w:i/>
              </w:rPr>
              <w:t>[R</w:t>
            </w:r>
            <w:r>
              <w:rPr>
                <w:b/>
                <w:i/>
                <w:sz w:val="18"/>
              </w:rPr>
              <w:t>OLE</w:t>
            </w:r>
            <w:r>
              <w:rPr>
                <w:b/>
                <w:i/>
              </w:rPr>
              <w:t>]</w:t>
            </w:r>
          </w:p>
          <w:p w14:paraId="17544CF2" w14:textId="77777777" w:rsidR="00831129" w:rsidRDefault="00831129" w:rsidP="00831129">
            <w:pPr>
              <w:pStyle w:val="TableParagraph"/>
              <w:ind w:left="0"/>
              <w:rPr>
                <w:i/>
                <w:sz w:val="23"/>
              </w:rPr>
            </w:pPr>
          </w:p>
          <w:p w14:paraId="1818A108" w14:textId="77777777" w:rsidR="00831129" w:rsidRDefault="00831129" w:rsidP="00831129">
            <w:pPr>
              <w:pStyle w:val="TableParagraph"/>
              <w:ind w:left="200" w:right="300"/>
            </w:pPr>
            <w:r>
              <w:t>[Name] [Title] [Institution] [Address]</w:t>
            </w:r>
          </w:p>
          <w:p w14:paraId="03E65D77" w14:textId="77777777" w:rsidR="00831129" w:rsidRDefault="00831129" w:rsidP="00831129">
            <w:pPr>
              <w:pStyle w:val="TableParagraph"/>
              <w:ind w:left="200" w:right="300"/>
            </w:pPr>
            <w:r>
              <w:t>[City/State/Zip] Phone:</w:t>
            </w:r>
          </w:p>
          <w:p w14:paraId="379C627E" w14:textId="77777777" w:rsidR="00831129" w:rsidRDefault="00831129" w:rsidP="00831129">
            <w:pPr>
              <w:pStyle w:val="TableParagraph"/>
              <w:ind w:left="200" w:right="300"/>
            </w:pPr>
            <w:r>
              <w:t>Fax: Email:</w:t>
            </w:r>
          </w:p>
        </w:tc>
        <w:tc>
          <w:tcPr>
            <w:tcW w:w="3564" w:type="dxa"/>
          </w:tcPr>
          <w:p w14:paraId="057B4176" w14:textId="77777777" w:rsidR="00831129" w:rsidRDefault="00831129" w:rsidP="00831129">
            <w:pPr>
              <w:pStyle w:val="TableParagraph"/>
              <w:spacing w:line="225" w:lineRule="exact"/>
              <w:ind w:left="1074"/>
              <w:rPr>
                <w:b/>
                <w:i/>
              </w:rPr>
            </w:pPr>
            <w:r>
              <w:rPr>
                <w:b/>
                <w:i/>
              </w:rPr>
              <w:t>[R</w:t>
            </w:r>
            <w:r>
              <w:rPr>
                <w:b/>
                <w:i/>
                <w:sz w:val="18"/>
              </w:rPr>
              <w:t>OLE</w:t>
            </w:r>
            <w:r>
              <w:rPr>
                <w:b/>
                <w:i/>
              </w:rPr>
              <w:t>]</w:t>
            </w:r>
          </w:p>
          <w:p w14:paraId="648AFC7E" w14:textId="77777777" w:rsidR="00831129" w:rsidRDefault="00831129" w:rsidP="00831129">
            <w:pPr>
              <w:pStyle w:val="TableParagraph"/>
              <w:ind w:left="0"/>
              <w:rPr>
                <w:i/>
                <w:sz w:val="23"/>
              </w:rPr>
            </w:pPr>
          </w:p>
          <w:p w14:paraId="4305698E" w14:textId="77777777" w:rsidR="00831129" w:rsidRDefault="00831129" w:rsidP="00831129">
            <w:pPr>
              <w:pStyle w:val="TableParagraph"/>
              <w:ind w:left="200" w:right="300"/>
            </w:pPr>
            <w:r>
              <w:t xml:space="preserve">[Name] </w:t>
            </w:r>
          </w:p>
          <w:p w14:paraId="41AF491F" w14:textId="77777777" w:rsidR="00831129" w:rsidRDefault="00831129" w:rsidP="00831129">
            <w:pPr>
              <w:pStyle w:val="TableParagraph"/>
              <w:ind w:left="200" w:right="300"/>
            </w:pPr>
            <w:r>
              <w:t xml:space="preserve">[Title] </w:t>
            </w:r>
          </w:p>
          <w:p w14:paraId="7C95109C" w14:textId="77777777" w:rsidR="00831129" w:rsidRDefault="00831129" w:rsidP="00831129">
            <w:pPr>
              <w:pStyle w:val="TableParagraph"/>
              <w:ind w:left="200" w:right="300"/>
            </w:pPr>
            <w:r>
              <w:t xml:space="preserve">[Institution] </w:t>
            </w:r>
          </w:p>
          <w:p w14:paraId="7DAB3584" w14:textId="77777777" w:rsidR="00831129" w:rsidRDefault="00831129" w:rsidP="00831129">
            <w:pPr>
              <w:pStyle w:val="TableParagraph"/>
              <w:ind w:left="200" w:right="300"/>
            </w:pPr>
            <w:r>
              <w:t>[Address]</w:t>
            </w:r>
          </w:p>
          <w:p w14:paraId="2C310B1B" w14:textId="77777777" w:rsidR="00831129" w:rsidRDefault="00831129" w:rsidP="00831129">
            <w:pPr>
              <w:pStyle w:val="TableParagraph"/>
              <w:ind w:left="200" w:right="300"/>
            </w:pPr>
            <w:r>
              <w:t xml:space="preserve">[City/State/Zip] </w:t>
            </w:r>
          </w:p>
          <w:p w14:paraId="7083D1EA" w14:textId="77777777" w:rsidR="00831129" w:rsidRDefault="00831129" w:rsidP="00831129">
            <w:pPr>
              <w:pStyle w:val="TableParagraph"/>
              <w:ind w:left="200" w:right="300"/>
            </w:pPr>
            <w:r>
              <w:t>Phone:</w:t>
            </w:r>
          </w:p>
          <w:p w14:paraId="0C18E650" w14:textId="77777777" w:rsidR="00831129" w:rsidRDefault="00831129" w:rsidP="00831129">
            <w:pPr>
              <w:pStyle w:val="TableParagraph"/>
              <w:ind w:left="200" w:right="300"/>
            </w:pPr>
            <w:r>
              <w:t xml:space="preserve">Fax: </w:t>
            </w:r>
          </w:p>
          <w:p w14:paraId="3248388C" w14:textId="77777777" w:rsidR="00831129" w:rsidRDefault="00831129" w:rsidP="00831129">
            <w:pPr>
              <w:pStyle w:val="TableParagraph"/>
              <w:ind w:left="200" w:right="300"/>
            </w:pPr>
            <w:r>
              <w:t>Email:</w:t>
            </w:r>
          </w:p>
        </w:tc>
        <w:tc>
          <w:tcPr>
            <w:tcW w:w="2690" w:type="dxa"/>
          </w:tcPr>
          <w:p w14:paraId="17AE1027" w14:textId="77777777" w:rsidR="00831129" w:rsidRDefault="00831129" w:rsidP="00831129">
            <w:pPr>
              <w:pStyle w:val="TableParagraph"/>
              <w:spacing w:line="225" w:lineRule="exact"/>
              <w:ind w:left="1110"/>
              <w:rPr>
                <w:b/>
                <w:i/>
              </w:rPr>
            </w:pPr>
            <w:r>
              <w:rPr>
                <w:b/>
                <w:i/>
              </w:rPr>
              <w:t>[R</w:t>
            </w:r>
            <w:r>
              <w:rPr>
                <w:b/>
                <w:i/>
                <w:sz w:val="18"/>
              </w:rPr>
              <w:t>OLE</w:t>
            </w:r>
            <w:r>
              <w:rPr>
                <w:b/>
                <w:i/>
              </w:rPr>
              <w:t>]</w:t>
            </w:r>
          </w:p>
          <w:p w14:paraId="0BAE71FA" w14:textId="77777777" w:rsidR="00831129" w:rsidRDefault="00831129" w:rsidP="00831129">
            <w:pPr>
              <w:pStyle w:val="TableParagraph"/>
              <w:ind w:left="0"/>
              <w:rPr>
                <w:i/>
                <w:sz w:val="23"/>
              </w:rPr>
            </w:pPr>
          </w:p>
          <w:p w14:paraId="3E573413" w14:textId="77777777" w:rsidR="00831129" w:rsidRDefault="00831129" w:rsidP="00831129">
            <w:pPr>
              <w:pStyle w:val="TableParagraph"/>
              <w:ind w:left="200" w:right="300"/>
            </w:pPr>
            <w:r>
              <w:t xml:space="preserve">[Name] </w:t>
            </w:r>
          </w:p>
          <w:p w14:paraId="327595D8" w14:textId="77777777" w:rsidR="00831129" w:rsidRDefault="00831129" w:rsidP="00831129">
            <w:pPr>
              <w:pStyle w:val="TableParagraph"/>
              <w:ind w:left="200" w:right="300"/>
            </w:pPr>
            <w:r>
              <w:t xml:space="preserve">[Title] </w:t>
            </w:r>
          </w:p>
          <w:p w14:paraId="64024A3F" w14:textId="77777777" w:rsidR="00831129" w:rsidRDefault="00831129" w:rsidP="00831129">
            <w:pPr>
              <w:pStyle w:val="TableParagraph"/>
              <w:ind w:left="200" w:right="300"/>
            </w:pPr>
            <w:r>
              <w:t xml:space="preserve">[Institution] </w:t>
            </w:r>
          </w:p>
          <w:p w14:paraId="46E7375E" w14:textId="77777777" w:rsidR="00831129" w:rsidRDefault="00831129" w:rsidP="00831129">
            <w:pPr>
              <w:pStyle w:val="TableParagraph"/>
              <w:ind w:left="200" w:right="300"/>
            </w:pPr>
            <w:r>
              <w:t>[Address]</w:t>
            </w:r>
          </w:p>
          <w:p w14:paraId="2F43DAE1" w14:textId="77777777" w:rsidR="00831129" w:rsidRDefault="00831129" w:rsidP="00831129">
            <w:pPr>
              <w:pStyle w:val="TableParagraph"/>
              <w:ind w:left="200" w:right="300"/>
            </w:pPr>
            <w:r>
              <w:t>[City/State/Zip] Phone:</w:t>
            </w:r>
          </w:p>
          <w:p w14:paraId="5930B963" w14:textId="77777777" w:rsidR="00831129" w:rsidRDefault="00831129" w:rsidP="00831129">
            <w:pPr>
              <w:pStyle w:val="TableParagraph"/>
              <w:ind w:left="200" w:right="300"/>
            </w:pPr>
            <w:r>
              <w:t xml:space="preserve">Fax: </w:t>
            </w:r>
          </w:p>
          <w:p w14:paraId="3D44E807" w14:textId="77777777" w:rsidR="00831129" w:rsidRDefault="00831129" w:rsidP="00831129">
            <w:pPr>
              <w:pStyle w:val="TableParagraph"/>
              <w:ind w:left="200" w:right="300"/>
            </w:pPr>
            <w:r>
              <w:t>Email:</w:t>
            </w:r>
          </w:p>
        </w:tc>
      </w:tr>
      <w:tr w:rsidR="00831129" w14:paraId="7415C732" w14:textId="77777777" w:rsidTr="00831129">
        <w:trPr>
          <w:trHeight w:val="2966"/>
        </w:trPr>
        <w:tc>
          <w:tcPr>
            <w:tcW w:w="2654" w:type="dxa"/>
          </w:tcPr>
          <w:p w14:paraId="0F5E11EB" w14:textId="77777777" w:rsidR="00831129" w:rsidRDefault="00831129" w:rsidP="00831129">
            <w:pPr>
              <w:pStyle w:val="TableParagraph"/>
              <w:spacing w:before="114"/>
              <w:ind w:left="200"/>
              <w:rPr>
                <w:b/>
                <w:i/>
              </w:rPr>
            </w:pPr>
            <w:r>
              <w:rPr>
                <w:b/>
                <w:i/>
              </w:rPr>
              <w:t>[R</w:t>
            </w:r>
            <w:r>
              <w:rPr>
                <w:b/>
                <w:i/>
                <w:sz w:val="18"/>
              </w:rPr>
              <w:t>OLE</w:t>
            </w:r>
            <w:r>
              <w:rPr>
                <w:b/>
                <w:i/>
              </w:rPr>
              <w:t>]</w:t>
            </w:r>
          </w:p>
          <w:p w14:paraId="26E21C58" w14:textId="77777777" w:rsidR="00831129" w:rsidRDefault="00831129" w:rsidP="00831129">
            <w:pPr>
              <w:pStyle w:val="TableParagraph"/>
              <w:spacing w:before="10"/>
              <w:ind w:left="0"/>
              <w:rPr>
                <w:i/>
              </w:rPr>
            </w:pPr>
          </w:p>
          <w:p w14:paraId="4B6629BE" w14:textId="77777777" w:rsidR="00831129" w:rsidRDefault="00831129" w:rsidP="00831129">
            <w:pPr>
              <w:pStyle w:val="TableParagraph"/>
              <w:ind w:left="200" w:right="300"/>
            </w:pPr>
            <w:r>
              <w:t xml:space="preserve">[Name] </w:t>
            </w:r>
          </w:p>
          <w:p w14:paraId="295C4CB2" w14:textId="77777777" w:rsidR="00831129" w:rsidRDefault="00831129" w:rsidP="00831129">
            <w:pPr>
              <w:pStyle w:val="TableParagraph"/>
              <w:ind w:left="200" w:right="300"/>
            </w:pPr>
            <w:r>
              <w:t xml:space="preserve">[Title] </w:t>
            </w:r>
          </w:p>
          <w:p w14:paraId="54F70701" w14:textId="77777777" w:rsidR="00831129" w:rsidRDefault="00831129" w:rsidP="00831129">
            <w:pPr>
              <w:pStyle w:val="TableParagraph"/>
              <w:ind w:left="200" w:right="300"/>
            </w:pPr>
            <w:r>
              <w:t>[Institution] [Address]</w:t>
            </w:r>
          </w:p>
          <w:p w14:paraId="23D49000" w14:textId="77777777" w:rsidR="00831129" w:rsidRDefault="00831129" w:rsidP="00831129">
            <w:pPr>
              <w:pStyle w:val="TableParagraph"/>
              <w:ind w:left="200" w:right="300"/>
            </w:pPr>
            <w:r w:rsidRPr="00CF7412">
              <w:t xml:space="preserve">[City/State/Zip] </w:t>
            </w:r>
            <w:r>
              <w:t>Phone</w:t>
            </w:r>
          </w:p>
          <w:p w14:paraId="2CA5134A" w14:textId="77777777" w:rsidR="00831129" w:rsidRDefault="00831129" w:rsidP="00831129">
            <w:pPr>
              <w:pStyle w:val="TableParagraph"/>
              <w:ind w:left="200" w:right="300"/>
            </w:pPr>
            <w:r>
              <w:t xml:space="preserve">Fax: </w:t>
            </w:r>
          </w:p>
          <w:p w14:paraId="53E1B5B4" w14:textId="77777777" w:rsidR="00831129" w:rsidRDefault="00831129" w:rsidP="00831129">
            <w:pPr>
              <w:pStyle w:val="TableParagraph"/>
              <w:ind w:left="200" w:right="300"/>
            </w:pPr>
            <w:r>
              <w:t>Email:</w:t>
            </w:r>
          </w:p>
        </w:tc>
        <w:tc>
          <w:tcPr>
            <w:tcW w:w="3564" w:type="dxa"/>
          </w:tcPr>
          <w:p w14:paraId="1504A099" w14:textId="77777777" w:rsidR="00831129" w:rsidRDefault="00831129" w:rsidP="00831129">
            <w:pPr>
              <w:pStyle w:val="TableParagraph"/>
              <w:spacing w:before="114"/>
              <w:ind w:left="1074"/>
              <w:rPr>
                <w:b/>
                <w:i/>
              </w:rPr>
            </w:pPr>
            <w:r>
              <w:rPr>
                <w:b/>
                <w:i/>
              </w:rPr>
              <w:t>[R</w:t>
            </w:r>
            <w:r>
              <w:rPr>
                <w:b/>
                <w:i/>
                <w:sz w:val="18"/>
              </w:rPr>
              <w:t>OLE</w:t>
            </w:r>
            <w:r>
              <w:rPr>
                <w:b/>
                <w:i/>
              </w:rPr>
              <w:t>]</w:t>
            </w:r>
          </w:p>
          <w:p w14:paraId="6D91B7C4" w14:textId="77777777" w:rsidR="00831129" w:rsidRDefault="00831129" w:rsidP="00831129">
            <w:pPr>
              <w:pStyle w:val="TableParagraph"/>
              <w:spacing w:before="10"/>
              <w:ind w:left="0"/>
              <w:rPr>
                <w:i/>
              </w:rPr>
            </w:pPr>
          </w:p>
          <w:p w14:paraId="0A43BE29" w14:textId="77777777" w:rsidR="00831129" w:rsidRDefault="00831129" w:rsidP="00831129">
            <w:pPr>
              <w:pStyle w:val="TableParagraph"/>
              <w:ind w:left="200" w:right="300"/>
            </w:pPr>
            <w:r>
              <w:t xml:space="preserve">[Name] </w:t>
            </w:r>
          </w:p>
          <w:p w14:paraId="63E2EA5B" w14:textId="77777777" w:rsidR="00831129" w:rsidRDefault="00831129" w:rsidP="00831129">
            <w:pPr>
              <w:pStyle w:val="TableParagraph"/>
              <w:ind w:left="200" w:right="300"/>
            </w:pPr>
            <w:r>
              <w:t xml:space="preserve">[Title] </w:t>
            </w:r>
          </w:p>
          <w:p w14:paraId="13459F7F" w14:textId="77777777" w:rsidR="00831129" w:rsidRDefault="00831129" w:rsidP="00831129">
            <w:pPr>
              <w:pStyle w:val="TableParagraph"/>
              <w:ind w:left="200" w:right="300"/>
            </w:pPr>
            <w:r>
              <w:t xml:space="preserve">[Institution] </w:t>
            </w:r>
          </w:p>
          <w:p w14:paraId="710476F8" w14:textId="77777777" w:rsidR="00831129" w:rsidRDefault="00831129" w:rsidP="00831129">
            <w:pPr>
              <w:pStyle w:val="TableParagraph"/>
              <w:ind w:left="200" w:right="300"/>
            </w:pPr>
            <w:r>
              <w:t>[Address]</w:t>
            </w:r>
          </w:p>
          <w:p w14:paraId="5354EBE6" w14:textId="77777777" w:rsidR="00831129" w:rsidRDefault="00831129" w:rsidP="00831129">
            <w:pPr>
              <w:pStyle w:val="TableParagraph"/>
              <w:ind w:left="200" w:right="300"/>
            </w:pPr>
            <w:r>
              <w:t xml:space="preserve">[City/State/Zip] </w:t>
            </w:r>
          </w:p>
          <w:p w14:paraId="7BEAAE4B" w14:textId="77777777" w:rsidR="00831129" w:rsidRDefault="00831129" w:rsidP="00831129">
            <w:pPr>
              <w:pStyle w:val="TableParagraph"/>
              <w:ind w:left="200" w:right="300"/>
            </w:pPr>
            <w:r>
              <w:t>Phone:</w:t>
            </w:r>
          </w:p>
          <w:p w14:paraId="752D67FB" w14:textId="77777777" w:rsidR="00831129" w:rsidRDefault="00831129" w:rsidP="00831129">
            <w:pPr>
              <w:pStyle w:val="TableParagraph"/>
              <w:ind w:left="200" w:right="300"/>
            </w:pPr>
            <w:r>
              <w:t xml:space="preserve">Fax: </w:t>
            </w:r>
          </w:p>
          <w:p w14:paraId="69FB0862" w14:textId="77777777" w:rsidR="00831129" w:rsidRDefault="00831129" w:rsidP="00831129">
            <w:pPr>
              <w:pStyle w:val="TableParagraph"/>
              <w:ind w:left="200" w:right="300"/>
            </w:pPr>
            <w:r>
              <w:t>Email:</w:t>
            </w:r>
          </w:p>
        </w:tc>
        <w:tc>
          <w:tcPr>
            <w:tcW w:w="2690" w:type="dxa"/>
          </w:tcPr>
          <w:p w14:paraId="5E7D8FB6" w14:textId="77777777" w:rsidR="00831129" w:rsidRDefault="00831129" w:rsidP="00831129">
            <w:pPr>
              <w:pStyle w:val="TableParagraph"/>
              <w:spacing w:before="114"/>
              <w:ind w:left="1110"/>
              <w:rPr>
                <w:b/>
                <w:i/>
              </w:rPr>
            </w:pPr>
            <w:r>
              <w:rPr>
                <w:b/>
                <w:i/>
              </w:rPr>
              <w:t>[R</w:t>
            </w:r>
            <w:r>
              <w:rPr>
                <w:b/>
                <w:i/>
                <w:sz w:val="18"/>
              </w:rPr>
              <w:t>OLE</w:t>
            </w:r>
            <w:r>
              <w:rPr>
                <w:b/>
                <w:i/>
              </w:rPr>
              <w:t>]</w:t>
            </w:r>
          </w:p>
          <w:p w14:paraId="11FF197A" w14:textId="77777777" w:rsidR="00831129" w:rsidRDefault="00831129" w:rsidP="00831129">
            <w:pPr>
              <w:pStyle w:val="TableParagraph"/>
              <w:spacing w:before="10"/>
              <w:ind w:left="0"/>
              <w:rPr>
                <w:i/>
              </w:rPr>
            </w:pPr>
          </w:p>
          <w:p w14:paraId="0281276E" w14:textId="77777777" w:rsidR="00831129" w:rsidRDefault="00831129" w:rsidP="00831129">
            <w:pPr>
              <w:pStyle w:val="TableParagraph"/>
              <w:ind w:left="200" w:right="300"/>
            </w:pPr>
            <w:r>
              <w:t xml:space="preserve">[Name] </w:t>
            </w:r>
          </w:p>
          <w:p w14:paraId="2FD24CBA" w14:textId="77777777" w:rsidR="00831129" w:rsidRDefault="00831129" w:rsidP="00831129">
            <w:pPr>
              <w:pStyle w:val="TableParagraph"/>
              <w:ind w:left="200" w:right="300"/>
            </w:pPr>
            <w:r>
              <w:t xml:space="preserve">[Title] </w:t>
            </w:r>
          </w:p>
          <w:p w14:paraId="31D64408" w14:textId="77777777" w:rsidR="00831129" w:rsidRDefault="00831129" w:rsidP="00831129">
            <w:pPr>
              <w:pStyle w:val="TableParagraph"/>
              <w:ind w:left="200" w:right="300"/>
            </w:pPr>
            <w:r>
              <w:t xml:space="preserve">[Institution] </w:t>
            </w:r>
          </w:p>
          <w:p w14:paraId="03FCA3D4" w14:textId="77777777" w:rsidR="00831129" w:rsidRDefault="00831129" w:rsidP="00831129">
            <w:pPr>
              <w:pStyle w:val="TableParagraph"/>
              <w:ind w:left="200" w:right="300"/>
            </w:pPr>
            <w:r>
              <w:t>[Address]</w:t>
            </w:r>
          </w:p>
          <w:p w14:paraId="0E25A2FB" w14:textId="77777777" w:rsidR="00831129" w:rsidRDefault="00831129" w:rsidP="00831129">
            <w:pPr>
              <w:pStyle w:val="TableParagraph"/>
              <w:ind w:left="200" w:right="300"/>
            </w:pPr>
            <w:r>
              <w:t>[City/State/Zip] Phone:</w:t>
            </w:r>
          </w:p>
          <w:p w14:paraId="54EA3C0B" w14:textId="77777777" w:rsidR="00831129" w:rsidRDefault="00831129" w:rsidP="00831129">
            <w:pPr>
              <w:pStyle w:val="TableParagraph"/>
              <w:ind w:left="200" w:right="300"/>
            </w:pPr>
            <w:r>
              <w:t xml:space="preserve">Fax: </w:t>
            </w:r>
          </w:p>
          <w:p w14:paraId="390E4910" w14:textId="77777777" w:rsidR="00831129" w:rsidRDefault="00831129" w:rsidP="00831129">
            <w:pPr>
              <w:pStyle w:val="TableParagraph"/>
              <w:ind w:left="200" w:right="300"/>
            </w:pPr>
            <w:r>
              <w:t>Email:</w:t>
            </w:r>
          </w:p>
        </w:tc>
      </w:tr>
      <w:tr w:rsidR="00831129" w14:paraId="2F616F51" w14:textId="77777777" w:rsidTr="00831129">
        <w:trPr>
          <w:trHeight w:val="2805"/>
        </w:trPr>
        <w:tc>
          <w:tcPr>
            <w:tcW w:w="2654" w:type="dxa"/>
          </w:tcPr>
          <w:p w14:paraId="0287C7F2" w14:textId="77777777" w:rsidR="00831129" w:rsidRDefault="00831129" w:rsidP="00831129">
            <w:pPr>
              <w:pStyle w:val="TableParagraph"/>
              <w:spacing w:before="115"/>
              <w:ind w:left="200"/>
              <w:rPr>
                <w:b/>
                <w:i/>
              </w:rPr>
            </w:pPr>
            <w:r>
              <w:rPr>
                <w:b/>
                <w:i/>
              </w:rPr>
              <w:t>[R</w:t>
            </w:r>
            <w:r>
              <w:rPr>
                <w:b/>
                <w:i/>
                <w:sz w:val="18"/>
              </w:rPr>
              <w:t>OLE</w:t>
            </w:r>
            <w:r>
              <w:rPr>
                <w:b/>
                <w:i/>
              </w:rPr>
              <w:t>]</w:t>
            </w:r>
          </w:p>
          <w:p w14:paraId="2E0E4F47" w14:textId="77777777" w:rsidR="00831129" w:rsidRDefault="00831129" w:rsidP="00831129">
            <w:pPr>
              <w:pStyle w:val="TableParagraph"/>
              <w:spacing w:before="9"/>
              <w:ind w:left="0"/>
              <w:rPr>
                <w:i/>
              </w:rPr>
            </w:pPr>
          </w:p>
          <w:p w14:paraId="760431C1" w14:textId="77777777" w:rsidR="00831129" w:rsidRDefault="00831129" w:rsidP="00831129">
            <w:pPr>
              <w:pStyle w:val="TableParagraph"/>
              <w:ind w:left="200" w:right="300"/>
            </w:pPr>
            <w:r>
              <w:t xml:space="preserve">[Name] </w:t>
            </w:r>
          </w:p>
          <w:p w14:paraId="19F5BD97" w14:textId="77777777" w:rsidR="00831129" w:rsidRDefault="00831129" w:rsidP="00831129">
            <w:pPr>
              <w:pStyle w:val="TableParagraph"/>
              <w:ind w:left="200" w:right="300"/>
            </w:pPr>
            <w:r>
              <w:t xml:space="preserve">[Title] </w:t>
            </w:r>
          </w:p>
          <w:p w14:paraId="037702BB" w14:textId="77777777" w:rsidR="00831129" w:rsidRDefault="00831129" w:rsidP="00831129">
            <w:pPr>
              <w:pStyle w:val="TableParagraph"/>
              <w:ind w:left="200" w:right="300"/>
            </w:pPr>
            <w:r>
              <w:t>[Institution] [Address]</w:t>
            </w:r>
          </w:p>
          <w:p w14:paraId="07B06E3E" w14:textId="77777777" w:rsidR="00831129" w:rsidRDefault="00831129" w:rsidP="00831129">
            <w:pPr>
              <w:pStyle w:val="TableParagraph"/>
              <w:ind w:left="200" w:right="300"/>
            </w:pPr>
            <w:r>
              <w:t>[City/State/Zip] Phone:</w:t>
            </w:r>
          </w:p>
          <w:p w14:paraId="1681FDBE" w14:textId="77777777" w:rsidR="00831129" w:rsidRDefault="00831129" w:rsidP="00831129">
            <w:pPr>
              <w:pStyle w:val="TableParagraph"/>
              <w:ind w:left="200" w:right="300"/>
            </w:pPr>
            <w:r>
              <w:t xml:space="preserve">Fax: </w:t>
            </w:r>
          </w:p>
          <w:p w14:paraId="13F024DD" w14:textId="77777777" w:rsidR="00831129" w:rsidRDefault="00831129" w:rsidP="00831129">
            <w:pPr>
              <w:pStyle w:val="TableParagraph"/>
              <w:ind w:left="200" w:right="300"/>
            </w:pPr>
            <w:r>
              <w:t>Email:</w:t>
            </w:r>
          </w:p>
        </w:tc>
        <w:tc>
          <w:tcPr>
            <w:tcW w:w="3564" w:type="dxa"/>
          </w:tcPr>
          <w:p w14:paraId="7EC2E6A8" w14:textId="77777777" w:rsidR="00831129" w:rsidRDefault="00831129" w:rsidP="00831129">
            <w:pPr>
              <w:pStyle w:val="TableParagraph"/>
              <w:spacing w:before="115"/>
              <w:ind w:left="1074"/>
              <w:rPr>
                <w:b/>
                <w:i/>
              </w:rPr>
            </w:pPr>
            <w:r>
              <w:rPr>
                <w:b/>
                <w:i/>
              </w:rPr>
              <w:t>[R</w:t>
            </w:r>
            <w:r>
              <w:rPr>
                <w:b/>
                <w:i/>
                <w:sz w:val="18"/>
              </w:rPr>
              <w:t>OLE</w:t>
            </w:r>
            <w:r>
              <w:rPr>
                <w:b/>
                <w:i/>
              </w:rPr>
              <w:t>]</w:t>
            </w:r>
          </w:p>
          <w:p w14:paraId="1617B9F6" w14:textId="77777777" w:rsidR="00831129" w:rsidRDefault="00831129" w:rsidP="00831129">
            <w:pPr>
              <w:pStyle w:val="TableParagraph"/>
              <w:spacing w:before="9"/>
              <w:ind w:left="0"/>
              <w:rPr>
                <w:i/>
              </w:rPr>
            </w:pPr>
          </w:p>
          <w:p w14:paraId="2745E0D2" w14:textId="77777777" w:rsidR="00831129" w:rsidRDefault="00831129" w:rsidP="00831129">
            <w:pPr>
              <w:pStyle w:val="TableParagraph"/>
              <w:ind w:left="200" w:right="300"/>
            </w:pPr>
            <w:r>
              <w:t xml:space="preserve">[Name] </w:t>
            </w:r>
          </w:p>
          <w:p w14:paraId="3ECE9295" w14:textId="77777777" w:rsidR="00831129" w:rsidRDefault="00831129" w:rsidP="00831129">
            <w:pPr>
              <w:pStyle w:val="TableParagraph"/>
              <w:ind w:left="200" w:right="300"/>
            </w:pPr>
            <w:r>
              <w:t xml:space="preserve">[Title] </w:t>
            </w:r>
          </w:p>
          <w:p w14:paraId="15DA441C" w14:textId="77777777" w:rsidR="00831129" w:rsidRDefault="00831129" w:rsidP="00831129">
            <w:pPr>
              <w:pStyle w:val="TableParagraph"/>
              <w:ind w:left="200" w:right="300"/>
            </w:pPr>
            <w:r>
              <w:t xml:space="preserve">[Institution] </w:t>
            </w:r>
          </w:p>
          <w:p w14:paraId="7173A1D0" w14:textId="77777777" w:rsidR="00831129" w:rsidRDefault="00831129" w:rsidP="00831129">
            <w:pPr>
              <w:pStyle w:val="TableParagraph"/>
              <w:ind w:left="200" w:right="300"/>
            </w:pPr>
            <w:r>
              <w:t>[Address]</w:t>
            </w:r>
          </w:p>
          <w:p w14:paraId="7C1398E0" w14:textId="77777777" w:rsidR="00831129" w:rsidRDefault="00831129" w:rsidP="00831129">
            <w:pPr>
              <w:pStyle w:val="TableParagraph"/>
              <w:ind w:left="200" w:right="300"/>
            </w:pPr>
            <w:r>
              <w:t xml:space="preserve">[City/State/Zip] </w:t>
            </w:r>
          </w:p>
          <w:p w14:paraId="16DCD45F" w14:textId="77777777" w:rsidR="00831129" w:rsidRDefault="00831129" w:rsidP="00831129">
            <w:pPr>
              <w:pStyle w:val="TableParagraph"/>
              <w:ind w:left="200" w:right="300"/>
            </w:pPr>
            <w:r>
              <w:t>Phone:</w:t>
            </w:r>
          </w:p>
          <w:p w14:paraId="30CBF1E4" w14:textId="77777777" w:rsidR="00831129" w:rsidRDefault="00831129" w:rsidP="00831129">
            <w:pPr>
              <w:pStyle w:val="TableParagraph"/>
              <w:ind w:left="200" w:right="300"/>
            </w:pPr>
            <w:r>
              <w:t xml:space="preserve">Fax: </w:t>
            </w:r>
          </w:p>
          <w:p w14:paraId="1B0B8635" w14:textId="77777777" w:rsidR="00831129" w:rsidRDefault="00831129" w:rsidP="00831129">
            <w:pPr>
              <w:pStyle w:val="TableParagraph"/>
              <w:ind w:left="200" w:right="300"/>
            </w:pPr>
            <w:r>
              <w:t>Email:</w:t>
            </w:r>
          </w:p>
        </w:tc>
        <w:tc>
          <w:tcPr>
            <w:tcW w:w="2690" w:type="dxa"/>
          </w:tcPr>
          <w:p w14:paraId="24285295" w14:textId="77777777" w:rsidR="00831129" w:rsidRDefault="00831129" w:rsidP="00831129">
            <w:pPr>
              <w:pStyle w:val="TableParagraph"/>
              <w:spacing w:before="115"/>
              <w:ind w:left="1110"/>
              <w:rPr>
                <w:b/>
                <w:i/>
              </w:rPr>
            </w:pPr>
            <w:r>
              <w:rPr>
                <w:b/>
                <w:i/>
              </w:rPr>
              <w:t>[R</w:t>
            </w:r>
            <w:r>
              <w:rPr>
                <w:b/>
                <w:i/>
                <w:sz w:val="18"/>
              </w:rPr>
              <w:t>OLE</w:t>
            </w:r>
            <w:r>
              <w:rPr>
                <w:b/>
                <w:i/>
              </w:rPr>
              <w:t>]</w:t>
            </w:r>
          </w:p>
          <w:p w14:paraId="39F4E1DD" w14:textId="77777777" w:rsidR="00831129" w:rsidRDefault="00831129" w:rsidP="00831129">
            <w:pPr>
              <w:pStyle w:val="TableParagraph"/>
              <w:spacing w:before="9"/>
              <w:ind w:left="0"/>
              <w:rPr>
                <w:i/>
              </w:rPr>
            </w:pPr>
          </w:p>
          <w:p w14:paraId="0289BCEC" w14:textId="77777777" w:rsidR="00831129" w:rsidRDefault="00831129" w:rsidP="00831129">
            <w:pPr>
              <w:pStyle w:val="TableParagraph"/>
              <w:ind w:left="200" w:right="300"/>
            </w:pPr>
            <w:r>
              <w:t xml:space="preserve">[Name] </w:t>
            </w:r>
          </w:p>
          <w:p w14:paraId="792150D8" w14:textId="77777777" w:rsidR="00831129" w:rsidRDefault="00831129" w:rsidP="00831129">
            <w:pPr>
              <w:pStyle w:val="TableParagraph"/>
              <w:ind w:left="200" w:right="300"/>
            </w:pPr>
            <w:r>
              <w:t xml:space="preserve">[Title] </w:t>
            </w:r>
          </w:p>
          <w:p w14:paraId="0E2767A2" w14:textId="77777777" w:rsidR="00831129" w:rsidRDefault="00831129" w:rsidP="00831129">
            <w:pPr>
              <w:pStyle w:val="TableParagraph"/>
              <w:ind w:left="200" w:right="300"/>
            </w:pPr>
            <w:r>
              <w:t xml:space="preserve">[Institution] </w:t>
            </w:r>
          </w:p>
          <w:p w14:paraId="18BF7152" w14:textId="77777777" w:rsidR="00831129" w:rsidRDefault="00831129" w:rsidP="00831129">
            <w:pPr>
              <w:pStyle w:val="TableParagraph"/>
              <w:ind w:left="200" w:right="300"/>
            </w:pPr>
            <w:r>
              <w:t>[Address]</w:t>
            </w:r>
          </w:p>
          <w:p w14:paraId="036B0480" w14:textId="77777777" w:rsidR="00831129" w:rsidRDefault="00831129" w:rsidP="00831129">
            <w:pPr>
              <w:pStyle w:val="TableParagraph"/>
              <w:ind w:left="200" w:right="300"/>
            </w:pPr>
            <w:r>
              <w:t>[City/State/Zip] Phone:</w:t>
            </w:r>
          </w:p>
          <w:p w14:paraId="3B984E55" w14:textId="77777777" w:rsidR="00831129" w:rsidRDefault="00831129" w:rsidP="00831129">
            <w:pPr>
              <w:pStyle w:val="TableParagraph"/>
              <w:ind w:left="200" w:right="300"/>
            </w:pPr>
            <w:r>
              <w:t xml:space="preserve">Fax: </w:t>
            </w:r>
          </w:p>
          <w:p w14:paraId="5D01F6AF" w14:textId="77777777" w:rsidR="00831129" w:rsidRDefault="00831129" w:rsidP="00831129">
            <w:pPr>
              <w:pStyle w:val="TableParagraph"/>
              <w:ind w:left="200" w:right="300"/>
            </w:pPr>
            <w:r>
              <w:t>Email:</w:t>
            </w:r>
          </w:p>
        </w:tc>
      </w:tr>
    </w:tbl>
    <w:p w14:paraId="4754C148" w14:textId="77777777" w:rsidR="00346BBB" w:rsidRDefault="00346BBB">
      <w:pPr>
        <w:pStyle w:val="BodyText"/>
        <w:rPr>
          <w:sz w:val="20"/>
        </w:rPr>
      </w:pPr>
    </w:p>
    <w:p w14:paraId="1987B59C" w14:textId="77777777" w:rsidR="00346BBB" w:rsidRDefault="00346BBB">
      <w:pPr>
        <w:pStyle w:val="BodyText"/>
        <w:spacing w:before="4"/>
        <w:rPr>
          <w:sz w:val="15"/>
        </w:rPr>
      </w:pPr>
    </w:p>
    <w:p w14:paraId="36E2272A" w14:textId="77777777" w:rsidR="00346BBB" w:rsidRDefault="00346BBB">
      <w:pPr>
        <w:spacing w:line="270" w:lineRule="atLeast"/>
        <w:sectPr w:rsidR="00346BBB">
          <w:pgSz w:w="12240" w:h="15840"/>
          <w:pgMar w:top="1100" w:right="340" w:bottom="860" w:left="380" w:header="759" w:footer="673" w:gutter="0"/>
          <w:cols w:space="720"/>
        </w:sectPr>
      </w:pPr>
    </w:p>
    <w:p w14:paraId="1D053A4C" w14:textId="77777777" w:rsidR="00346BBB" w:rsidRDefault="00346BBB">
      <w:pPr>
        <w:pStyle w:val="BodyText"/>
        <w:rPr>
          <w:sz w:val="20"/>
        </w:rPr>
      </w:pPr>
    </w:p>
    <w:p w14:paraId="6C9A2663" w14:textId="77777777" w:rsidR="00346BBB" w:rsidRDefault="00346BBB">
      <w:pPr>
        <w:pStyle w:val="BodyText"/>
        <w:rPr>
          <w:sz w:val="20"/>
        </w:rPr>
      </w:pPr>
    </w:p>
    <w:p w14:paraId="70BF8751" w14:textId="77777777" w:rsidR="00346BBB" w:rsidRDefault="00346BBB">
      <w:pPr>
        <w:pStyle w:val="BodyText"/>
        <w:spacing w:before="4"/>
        <w:rPr>
          <w:sz w:val="25"/>
        </w:rPr>
      </w:pPr>
    </w:p>
    <w:p w14:paraId="7EB7293B" w14:textId="77777777" w:rsidR="00346BBB" w:rsidRDefault="00A636B1">
      <w:pPr>
        <w:pStyle w:val="Heading1"/>
        <w:spacing w:before="44"/>
        <w:ind w:left="4275"/>
      </w:pPr>
      <w:r>
        <w:t>Table of Contents</w:t>
      </w:r>
    </w:p>
    <w:p w14:paraId="53B5B18C" w14:textId="77777777" w:rsidR="00346BBB" w:rsidRDefault="00346BBB">
      <w:pPr>
        <w:sectPr w:rsidR="00346BBB">
          <w:pgSz w:w="12240" w:h="15840"/>
          <w:pgMar w:top="1100" w:right="340" w:bottom="945" w:left="380" w:header="759" w:footer="673" w:gutter="0"/>
          <w:cols w:space="720"/>
        </w:sectPr>
      </w:pPr>
    </w:p>
    <w:sdt>
      <w:sdtPr>
        <w:id w:val="2075163762"/>
        <w:docPartObj>
          <w:docPartGallery w:val="Table of Contents"/>
          <w:docPartUnique/>
        </w:docPartObj>
      </w:sdtPr>
      <w:sdtEndPr/>
      <w:sdtContent>
        <w:p w14:paraId="7C691E19" w14:textId="77777777" w:rsidR="00346BBB" w:rsidRDefault="00546396">
          <w:pPr>
            <w:pStyle w:val="TOC1"/>
            <w:tabs>
              <w:tab w:val="right" w:leader="dot" w:pos="11132"/>
            </w:tabs>
            <w:spacing w:before="49"/>
            <w:ind w:left="340" w:firstLine="0"/>
          </w:pPr>
          <w:hyperlink w:anchor="_bookmark0" w:history="1">
            <w:r w:rsidR="00A636B1">
              <w:t>Glossary</w:t>
            </w:r>
            <w:r w:rsidR="00A636B1">
              <w:rPr>
                <w:spacing w:val="-2"/>
              </w:rPr>
              <w:t xml:space="preserve"> </w:t>
            </w:r>
            <w:r w:rsidR="00A636B1">
              <w:t>of Abbreviations</w:t>
            </w:r>
            <w:r w:rsidR="00A636B1">
              <w:tab/>
              <w:t>11</w:t>
            </w:r>
          </w:hyperlink>
        </w:p>
        <w:p w14:paraId="67B4A7E8" w14:textId="77777777" w:rsidR="00346BBB" w:rsidRDefault="00546396">
          <w:pPr>
            <w:pStyle w:val="TOC1"/>
            <w:tabs>
              <w:tab w:val="right" w:leader="dot" w:pos="11132"/>
            </w:tabs>
            <w:spacing w:before="140"/>
            <w:ind w:left="340" w:firstLine="0"/>
          </w:pPr>
          <w:hyperlink w:anchor="_bookmark1" w:history="1">
            <w:r w:rsidR="00A636B1">
              <w:t>Study Definitions</w:t>
            </w:r>
            <w:r w:rsidR="00A636B1">
              <w:rPr>
                <w:spacing w:val="-2"/>
              </w:rPr>
              <w:t xml:space="preserve"> </w:t>
            </w:r>
            <w:r w:rsidR="00A636B1">
              <w:t>Page</w:t>
            </w:r>
            <w:r w:rsidR="00A636B1">
              <w:tab/>
              <w:t>12</w:t>
            </w:r>
          </w:hyperlink>
        </w:p>
        <w:p w14:paraId="189A4ED1" w14:textId="77777777" w:rsidR="00346BBB" w:rsidRDefault="00546396">
          <w:pPr>
            <w:pStyle w:val="TOC1"/>
            <w:numPr>
              <w:ilvl w:val="0"/>
              <w:numId w:val="23"/>
            </w:numPr>
            <w:tabs>
              <w:tab w:val="left" w:pos="779"/>
              <w:tab w:val="left" w:pos="780"/>
              <w:tab w:val="right" w:leader="dot" w:pos="11132"/>
            </w:tabs>
          </w:pPr>
          <w:hyperlink w:anchor="_bookmark2" w:history="1">
            <w:r w:rsidR="00A636B1">
              <w:t>Background</w:t>
            </w:r>
            <w:r w:rsidR="00A636B1">
              <w:rPr>
                <w:spacing w:val="-2"/>
              </w:rPr>
              <w:t xml:space="preserve"> </w:t>
            </w:r>
            <w:r w:rsidR="00A636B1">
              <w:t>and</w:t>
            </w:r>
            <w:r w:rsidR="00A636B1">
              <w:rPr>
                <w:spacing w:val="-1"/>
              </w:rPr>
              <w:t xml:space="preserve"> </w:t>
            </w:r>
            <w:r w:rsidR="00A636B1">
              <w:t>Rationale</w:t>
            </w:r>
            <w:r w:rsidR="00A636B1">
              <w:tab/>
              <w:t>13</w:t>
            </w:r>
          </w:hyperlink>
        </w:p>
        <w:p w14:paraId="72CE721A" w14:textId="77777777" w:rsidR="00346BBB" w:rsidRDefault="00546396">
          <w:pPr>
            <w:pStyle w:val="TOC2"/>
            <w:numPr>
              <w:ilvl w:val="1"/>
              <w:numId w:val="23"/>
            </w:numPr>
            <w:tabs>
              <w:tab w:val="left" w:pos="1220"/>
              <w:tab w:val="left" w:pos="1221"/>
              <w:tab w:val="right" w:leader="dot" w:pos="11132"/>
            </w:tabs>
            <w:ind w:hanging="661"/>
          </w:pPr>
          <w:hyperlink w:anchor="_bookmark3" w:history="1">
            <w:r w:rsidR="00A636B1">
              <w:t>Background and</w:t>
            </w:r>
            <w:r w:rsidR="00A636B1">
              <w:rPr>
                <w:spacing w:val="-3"/>
              </w:rPr>
              <w:t xml:space="preserve"> </w:t>
            </w:r>
            <w:r w:rsidR="00A636B1">
              <w:t>Scientific</w:t>
            </w:r>
            <w:r w:rsidR="00A636B1">
              <w:rPr>
                <w:spacing w:val="-2"/>
              </w:rPr>
              <w:t xml:space="preserve"> </w:t>
            </w:r>
            <w:r w:rsidR="00A636B1">
              <w:t>Rationale</w:t>
            </w:r>
            <w:r w:rsidR="00A636B1">
              <w:tab/>
              <w:t>13</w:t>
            </w:r>
          </w:hyperlink>
        </w:p>
        <w:p w14:paraId="74FC48E7" w14:textId="77777777" w:rsidR="00346BBB" w:rsidRDefault="00546396">
          <w:pPr>
            <w:pStyle w:val="TOC2"/>
            <w:numPr>
              <w:ilvl w:val="1"/>
              <w:numId w:val="23"/>
            </w:numPr>
            <w:tabs>
              <w:tab w:val="left" w:pos="1220"/>
              <w:tab w:val="left" w:pos="1221"/>
              <w:tab w:val="right" w:leader="dot" w:pos="11132"/>
            </w:tabs>
            <w:spacing w:before="140"/>
            <w:ind w:hanging="661"/>
          </w:pPr>
          <w:hyperlink w:anchor="_bookmark4" w:history="1">
            <w:r w:rsidR="00A636B1">
              <w:t>Rationale for Selection of Investigational Product</w:t>
            </w:r>
            <w:r w:rsidR="00A636B1">
              <w:rPr>
                <w:spacing w:val="-12"/>
              </w:rPr>
              <w:t xml:space="preserve"> </w:t>
            </w:r>
            <w:r w:rsidR="00A636B1">
              <w:t>or Intervention</w:t>
            </w:r>
            <w:r w:rsidR="00A636B1">
              <w:tab/>
              <w:t>13</w:t>
            </w:r>
          </w:hyperlink>
        </w:p>
        <w:p w14:paraId="0D85B0B2" w14:textId="77777777" w:rsidR="00346BBB" w:rsidRDefault="00546396">
          <w:pPr>
            <w:pStyle w:val="TOC2"/>
            <w:numPr>
              <w:ilvl w:val="1"/>
              <w:numId w:val="23"/>
            </w:numPr>
            <w:tabs>
              <w:tab w:val="left" w:pos="1220"/>
              <w:tab w:val="left" w:pos="1221"/>
              <w:tab w:val="right" w:leader="dot" w:pos="11132"/>
            </w:tabs>
            <w:spacing w:before="142"/>
            <w:ind w:hanging="661"/>
          </w:pPr>
          <w:hyperlink w:anchor="_bookmark5" w:history="1">
            <w:r w:rsidR="00A636B1">
              <w:t>Preclinical</w:t>
            </w:r>
            <w:r w:rsidR="00A636B1">
              <w:rPr>
                <w:spacing w:val="-3"/>
              </w:rPr>
              <w:t xml:space="preserve"> </w:t>
            </w:r>
            <w:r w:rsidR="00A636B1">
              <w:t>Experience</w:t>
            </w:r>
            <w:r w:rsidR="00A636B1">
              <w:tab/>
              <w:t>13</w:t>
            </w:r>
          </w:hyperlink>
        </w:p>
        <w:p w14:paraId="5CD849FF" w14:textId="77777777" w:rsidR="00346BBB" w:rsidRDefault="00546396">
          <w:pPr>
            <w:pStyle w:val="TOC2"/>
            <w:numPr>
              <w:ilvl w:val="1"/>
              <w:numId w:val="23"/>
            </w:numPr>
            <w:tabs>
              <w:tab w:val="left" w:pos="1220"/>
              <w:tab w:val="left" w:pos="1221"/>
              <w:tab w:val="right" w:leader="dot" w:pos="11132"/>
            </w:tabs>
            <w:ind w:hanging="661"/>
          </w:pPr>
          <w:hyperlink w:anchor="_bookmark6" w:history="1">
            <w:r w:rsidR="00A636B1">
              <w:t>Clinical</w:t>
            </w:r>
            <w:r w:rsidR="00A636B1">
              <w:rPr>
                <w:spacing w:val="-1"/>
              </w:rPr>
              <w:t xml:space="preserve"> </w:t>
            </w:r>
            <w:r w:rsidR="00A636B1">
              <w:t>Studies</w:t>
            </w:r>
            <w:r w:rsidR="00A636B1">
              <w:tab/>
              <w:t>13</w:t>
            </w:r>
          </w:hyperlink>
        </w:p>
        <w:p w14:paraId="709B915A" w14:textId="77777777" w:rsidR="00346BBB" w:rsidRDefault="00546396">
          <w:pPr>
            <w:pStyle w:val="TOC1"/>
            <w:numPr>
              <w:ilvl w:val="0"/>
              <w:numId w:val="23"/>
            </w:numPr>
            <w:tabs>
              <w:tab w:val="left" w:pos="779"/>
              <w:tab w:val="left" w:pos="780"/>
              <w:tab w:val="right" w:leader="dot" w:pos="11132"/>
            </w:tabs>
            <w:spacing w:before="140"/>
            <w:ind w:hanging="441"/>
          </w:pPr>
          <w:hyperlink w:anchor="_bookmark7" w:history="1">
            <w:r w:rsidR="00A636B1">
              <w:t>Study Hypotheses/Objectives</w:t>
            </w:r>
            <w:r w:rsidR="00A636B1">
              <w:tab/>
              <w:t>13</w:t>
            </w:r>
          </w:hyperlink>
        </w:p>
        <w:p w14:paraId="1B24221C" w14:textId="77777777" w:rsidR="00346BBB" w:rsidRDefault="00546396">
          <w:pPr>
            <w:pStyle w:val="TOC2"/>
            <w:numPr>
              <w:ilvl w:val="1"/>
              <w:numId w:val="23"/>
            </w:numPr>
            <w:tabs>
              <w:tab w:val="left" w:pos="1220"/>
              <w:tab w:val="left" w:pos="1221"/>
              <w:tab w:val="right" w:leader="dot" w:pos="11132"/>
            </w:tabs>
            <w:spacing w:before="142"/>
            <w:ind w:hanging="661"/>
          </w:pPr>
          <w:hyperlink w:anchor="_bookmark8" w:history="1">
            <w:r w:rsidR="00A636B1">
              <w:t>Hypotheses</w:t>
            </w:r>
            <w:r w:rsidR="00A636B1">
              <w:tab/>
              <w:t>13</w:t>
            </w:r>
          </w:hyperlink>
        </w:p>
        <w:p w14:paraId="543D3BC0" w14:textId="77777777" w:rsidR="00346BBB" w:rsidRDefault="00546396">
          <w:pPr>
            <w:pStyle w:val="TOC2"/>
            <w:numPr>
              <w:ilvl w:val="1"/>
              <w:numId w:val="23"/>
            </w:numPr>
            <w:tabs>
              <w:tab w:val="left" w:pos="1220"/>
              <w:tab w:val="left" w:pos="1221"/>
              <w:tab w:val="right" w:leader="dot" w:pos="11132"/>
            </w:tabs>
            <w:ind w:hanging="661"/>
          </w:pPr>
          <w:hyperlink w:anchor="_bookmark9" w:history="1">
            <w:r w:rsidR="00A636B1">
              <w:t>Primary</w:t>
            </w:r>
            <w:r w:rsidR="00A636B1">
              <w:rPr>
                <w:spacing w:val="-2"/>
              </w:rPr>
              <w:t xml:space="preserve"> </w:t>
            </w:r>
            <w:r w:rsidR="00A636B1">
              <w:t>Objective(s)</w:t>
            </w:r>
            <w:r w:rsidR="00A636B1">
              <w:tab/>
              <w:t>14</w:t>
            </w:r>
          </w:hyperlink>
        </w:p>
        <w:p w14:paraId="4C2A1BB3" w14:textId="77777777" w:rsidR="00346BBB" w:rsidRDefault="00546396">
          <w:pPr>
            <w:pStyle w:val="TOC2"/>
            <w:numPr>
              <w:ilvl w:val="1"/>
              <w:numId w:val="23"/>
            </w:numPr>
            <w:tabs>
              <w:tab w:val="left" w:pos="1220"/>
              <w:tab w:val="left" w:pos="1221"/>
              <w:tab w:val="right" w:leader="dot" w:pos="11132"/>
            </w:tabs>
            <w:ind w:hanging="661"/>
          </w:pPr>
          <w:hyperlink w:anchor="_bookmark10" w:history="1">
            <w:r w:rsidR="00A636B1">
              <w:t>Secondary</w:t>
            </w:r>
            <w:r w:rsidR="00A636B1">
              <w:rPr>
                <w:spacing w:val="-2"/>
              </w:rPr>
              <w:t xml:space="preserve"> </w:t>
            </w:r>
            <w:r w:rsidR="00A636B1">
              <w:t>Objective(s)</w:t>
            </w:r>
            <w:r w:rsidR="00A636B1">
              <w:tab/>
              <w:t>14</w:t>
            </w:r>
          </w:hyperlink>
        </w:p>
        <w:p w14:paraId="067591E6" w14:textId="77777777" w:rsidR="00346BBB" w:rsidRDefault="00546396">
          <w:pPr>
            <w:pStyle w:val="TOC1"/>
            <w:numPr>
              <w:ilvl w:val="0"/>
              <w:numId w:val="23"/>
            </w:numPr>
            <w:tabs>
              <w:tab w:val="left" w:pos="779"/>
              <w:tab w:val="left" w:pos="780"/>
              <w:tab w:val="right" w:leader="dot" w:pos="11132"/>
            </w:tabs>
            <w:ind w:hanging="441"/>
          </w:pPr>
          <w:hyperlink w:anchor="_bookmark11" w:history="1">
            <w:r w:rsidR="00A636B1">
              <w:t>Study Design</w:t>
            </w:r>
            <w:r w:rsidR="00A636B1">
              <w:tab/>
              <w:t>14</w:t>
            </w:r>
          </w:hyperlink>
        </w:p>
        <w:p w14:paraId="676ADF4C" w14:textId="77777777" w:rsidR="00346BBB" w:rsidRDefault="00546396">
          <w:pPr>
            <w:pStyle w:val="TOC2"/>
            <w:numPr>
              <w:ilvl w:val="1"/>
              <w:numId w:val="23"/>
            </w:numPr>
            <w:tabs>
              <w:tab w:val="left" w:pos="1220"/>
              <w:tab w:val="left" w:pos="1221"/>
              <w:tab w:val="right" w:leader="dot" w:pos="11132"/>
            </w:tabs>
            <w:spacing w:before="140"/>
            <w:ind w:hanging="661"/>
          </w:pPr>
          <w:hyperlink w:anchor="_bookmark12" w:history="1">
            <w:r w:rsidR="00A636B1">
              <w:t>Description of</w:t>
            </w:r>
            <w:r w:rsidR="00A636B1">
              <w:rPr>
                <w:spacing w:val="-4"/>
              </w:rPr>
              <w:t xml:space="preserve"> </w:t>
            </w:r>
            <w:r w:rsidR="00A636B1">
              <w:t>Study</w:t>
            </w:r>
            <w:r w:rsidR="00A636B1">
              <w:rPr>
                <w:spacing w:val="1"/>
              </w:rPr>
              <w:t xml:space="preserve"> </w:t>
            </w:r>
            <w:r w:rsidR="00A636B1">
              <w:t>Design</w:t>
            </w:r>
            <w:r w:rsidR="00A636B1">
              <w:tab/>
              <w:t>14</w:t>
            </w:r>
          </w:hyperlink>
        </w:p>
        <w:p w14:paraId="0A055009" w14:textId="77777777" w:rsidR="00346BBB" w:rsidRDefault="00546396">
          <w:pPr>
            <w:pStyle w:val="TOC2"/>
            <w:numPr>
              <w:ilvl w:val="1"/>
              <w:numId w:val="23"/>
            </w:numPr>
            <w:tabs>
              <w:tab w:val="left" w:pos="1220"/>
              <w:tab w:val="left" w:pos="1221"/>
              <w:tab w:val="right" w:leader="dot" w:pos="11132"/>
            </w:tabs>
            <w:spacing w:before="142"/>
            <w:ind w:hanging="661"/>
          </w:pPr>
          <w:hyperlink w:anchor="_bookmark13" w:history="1">
            <w:r w:rsidR="00A636B1">
              <w:t>Primary</w:t>
            </w:r>
            <w:r w:rsidR="00A636B1">
              <w:rPr>
                <w:spacing w:val="-2"/>
              </w:rPr>
              <w:t xml:space="preserve"> </w:t>
            </w:r>
            <w:r w:rsidR="00A636B1">
              <w:t>Endpoint(s)/Outcome(s)</w:t>
            </w:r>
            <w:r w:rsidR="00A636B1">
              <w:tab/>
              <w:t>15</w:t>
            </w:r>
          </w:hyperlink>
        </w:p>
        <w:p w14:paraId="08DC328E" w14:textId="77777777" w:rsidR="00346BBB" w:rsidRDefault="00546396">
          <w:pPr>
            <w:pStyle w:val="TOC2"/>
            <w:numPr>
              <w:ilvl w:val="1"/>
              <w:numId w:val="23"/>
            </w:numPr>
            <w:tabs>
              <w:tab w:val="left" w:pos="1220"/>
              <w:tab w:val="left" w:pos="1221"/>
              <w:tab w:val="right" w:leader="dot" w:pos="11132"/>
            </w:tabs>
            <w:ind w:hanging="661"/>
          </w:pPr>
          <w:hyperlink w:anchor="_bookmark14" w:history="1">
            <w:r w:rsidR="00A636B1">
              <w:t>Secondary</w:t>
            </w:r>
            <w:r w:rsidR="00A636B1">
              <w:rPr>
                <w:spacing w:val="-2"/>
              </w:rPr>
              <w:t xml:space="preserve"> </w:t>
            </w:r>
            <w:r w:rsidR="00A636B1">
              <w:t>Endpoint(s)/Outcome(s)</w:t>
            </w:r>
            <w:r w:rsidR="00A636B1">
              <w:tab/>
              <w:t>15</w:t>
            </w:r>
          </w:hyperlink>
        </w:p>
        <w:p w14:paraId="028C176E" w14:textId="77777777" w:rsidR="00346BBB" w:rsidRDefault="00546396">
          <w:pPr>
            <w:pStyle w:val="TOC2"/>
            <w:numPr>
              <w:ilvl w:val="1"/>
              <w:numId w:val="23"/>
            </w:numPr>
            <w:tabs>
              <w:tab w:val="left" w:pos="1220"/>
              <w:tab w:val="left" w:pos="1221"/>
              <w:tab w:val="right" w:leader="dot" w:pos="11132"/>
            </w:tabs>
            <w:spacing w:before="140"/>
            <w:ind w:hanging="661"/>
          </w:pPr>
          <w:hyperlink w:anchor="_bookmark15" w:history="1">
            <w:r w:rsidR="00A636B1">
              <w:t>Exploratory Endpoint(s)/Outcome(s)</w:t>
            </w:r>
            <w:r w:rsidR="00A636B1">
              <w:tab/>
              <w:t>15</w:t>
            </w:r>
          </w:hyperlink>
        </w:p>
        <w:p w14:paraId="536B8005" w14:textId="77777777" w:rsidR="00346BBB" w:rsidRDefault="00546396">
          <w:pPr>
            <w:pStyle w:val="TOC2"/>
            <w:numPr>
              <w:ilvl w:val="1"/>
              <w:numId w:val="23"/>
            </w:numPr>
            <w:tabs>
              <w:tab w:val="left" w:pos="1220"/>
              <w:tab w:val="left" w:pos="1221"/>
              <w:tab w:val="right" w:leader="dot" w:pos="11132"/>
            </w:tabs>
            <w:spacing w:before="142"/>
            <w:ind w:hanging="661"/>
          </w:pPr>
          <w:hyperlink w:anchor="_bookmark16" w:history="1">
            <w:r w:rsidR="00A636B1">
              <w:t>Stratification, Randomization,</w:t>
            </w:r>
            <w:r w:rsidR="00A636B1">
              <w:rPr>
                <w:spacing w:val="-1"/>
              </w:rPr>
              <w:t xml:space="preserve"> </w:t>
            </w:r>
            <w:r w:rsidR="00A636B1">
              <w:t>and</w:t>
            </w:r>
            <w:r w:rsidR="00A636B1">
              <w:rPr>
                <w:spacing w:val="-1"/>
              </w:rPr>
              <w:t xml:space="preserve"> </w:t>
            </w:r>
            <w:r w:rsidR="00A636B1">
              <w:t>Blinding/Masking</w:t>
            </w:r>
            <w:r w:rsidR="00A636B1">
              <w:tab/>
              <w:t>16</w:t>
            </w:r>
          </w:hyperlink>
        </w:p>
        <w:p w14:paraId="5E1B2E56" w14:textId="77777777" w:rsidR="00346BBB" w:rsidRDefault="00546396">
          <w:pPr>
            <w:pStyle w:val="TOC2"/>
            <w:numPr>
              <w:ilvl w:val="2"/>
              <w:numId w:val="23"/>
            </w:numPr>
            <w:tabs>
              <w:tab w:val="left" w:pos="1439"/>
              <w:tab w:val="left" w:pos="1440"/>
              <w:tab w:val="right" w:leader="dot" w:pos="11133"/>
            </w:tabs>
            <w:ind w:hanging="880"/>
          </w:pPr>
          <w:hyperlink w:anchor="_bookmark17" w:history="1">
            <w:r w:rsidR="00A636B1">
              <w:t>Procedure for</w:t>
            </w:r>
            <w:r w:rsidR="00A636B1">
              <w:rPr>
                <w:spacing w:val="-2"/>
              </w:rPr>
              <w:t xml:space="preserve"> </w:t>
            </w:r>
            <w:r w:rsidR="00A636B1">
              <w:t>Unblinding/Unmasking</w:t>
            </w:r>
            <w:r w:rsidR="00A636B1">
              <w:tab/>
              <w:t>16</w:t>
            </w:r>
          </w:hyperlink>
        </w:p>
        <w:p w14:paraId="53CD8703" w14:textId="77777777" w:rsidR="00346BBB" w:rsidRDefault="00546396">
          <w:pPr>
            <w:pStyle w:val="TOC1"/>
            <w:numPr>
              <w:ilvl w:val="0"/>
              <w:numId w:val="23"/>
            </w:numPr>
            <w:tabs>
              <w:tab w:val="left" w:pos="779"/>
              <w:tab w:val="left" w:pos="780"/>
              <w:tab w:val="right" w:leader="dot" w:pos="11133"/>
            </w:tabs>
            <w:spacing w:before="140"/>
          </w:pPr>
          <w:hyperlink w:anchor="_bookmark18" w:history="1">
            <w:r w:rsidR="00A636B1">
              <w:t>Selection of Participants and</w:t>
            </w:r>
            <w:r w:rsidR="00A636B1">
              <w:rPr>
                <w:spacing w:val="-7"/>
              </w:rPr>
              <w:t xml:space="preserve"> </w:t>
            </w:r>
            <w:r w:rsidR="00A636B1">
              <w:t>Clinical Sites/Laboratories</w:t>
            </w:r>
            <w:r w:rsidR="00A636B1">
              <w:tab/>
              <w:t>16</w:t>
            </w:r>
          </w:hyperlink>
        </w:p>
        <w:p w14:paraId="0EC15BE7" w14:textId="77777777" w:rsidR="00346BBB" w:rsidRDefault="00546396">
          <w:pPr>
            <w:pStyle w:val="TOC2"/>
            <w:numPr>
              <w:ilvl w:val="1"/>
              <w:numId w:val="23"/>
            </w:numPr>
            <w:tabs>
              <w:tab w:val="left" w:pos="1220"/>
              <w:tab w:val="left" w:pos="1221"/>
              <w:tab w:val="right" w:leader="dot" w:pos="11133"/>
            </w:tabs>
            <w:spacing w:before="142"/>
            <w:ind w:left="1221"/>
          </w:pPr>
          <w:hyperlink w:anchor="_bookmark19" w:history="1">
            <w:r w:rsidR="00A636B1">
              <w:t>Rationale for</w:t>
            </w:r>
            <w:r w:rsidR="00A636B1">
              <w:rPr>
                <w:spacing w:val="-5"/>
              </w:rPr>
              <w:t xml:space="preserve"> </w:t>
            </w:r>
            <w:r w:rsidR="00A636B1">
              <w:t>Study</w:t>
            </w:r>
            <w:r w:rsidR="00A636B1">
              <w:rPr>
                <w:spacing w:val="-1"/>
              </w:rPr>
              <w:t xml:space="preserve"> </w:t>
            </w:r>
            <w:r w:rsidR="00A636B1">
              <w:t>Population</w:t>
            </w:r>
            <w:r w:rsidR="00A636B1">
              <w:tab/>
              <w:t>16</w:t>
            </w:r>
          </w:hyperlink>
        </w:p>
        <w:p w14:paraId="2AEF7048" w14:textId="77777777" w:rsidR="00346BBB" w:rsidRDefault="00546396">
          <w:pPr>
            <w:pStyle w:val="TOC2"/>
            <w:numPr>
              <w:ilvl w:val="1"/>
              <w:numId w:val="23"/>
            </w:numPr>
            <w:tabs>
              <w:tab w:val="left" w:pos="1220"/>
              <w:tab w:val="left" w:pos="1221"/>
              <w:tab w:val="right" w:leader="dot" w:pos="11133"/>
            </w:tabs>
            <w:ind w:left="1221"/>
          </w:pPr>
          <w:hyperlink w:anchor="_bookmark20" w:history="1">
            <w:r w:rsidR="00A636B1">
              <w:t>Inclusion</w:t>
            </w:r>
            <w:r w:rsidR="00A636B1">
              <w:rPr>
                <w:spacing w:val="-2"/>
              </w:rPr>
              <w:t xml:space="preserve"> </w:t>
            </w:r>
            <w:r w:rsidR="00A636B1">
              <w:t>Criteria</w:t>
            </w:r>
            <w:r w:rsidR="00A636B1">
              <w:tab/>
              <w:t>16</w:t>
            </w:r>
          </w:hyperlink>
        </w:p>
        <w:p w14:paraId="3EB338F2" w14:textId="77777777" w:rsidR="00346BBB" w:rsidRDefault="00546396">
          <w:pPr>
            <w:pStyle w:val="TOC2"/>
            <w:numPr>
              <w:ilvl w:val="1"/>
              <w:numId w:val="23"/>
            </w:numPr>
            <w:tabs>
              <w:tab w:val="left" w:pos="1220"/>
              <w:tab w:val="left" w:pos="1221"/>
              <w:tab w:val="right" w:leader="dot" w:pos="11133"/>
            </w:tabs>
            <w:spacing w:before="140"/>
            <w:ind w:left="1221"/>
          </w:pPr>
          <w:hyperlink w:anchor="_bookmark21" w:history="1">
            <w:r w:rsidR="00A636B1">
              <w:t>Exclusion</w:t>
            </w:r>
            <w:r w:rsidR="00A636B1">
              <w:rPr>
                <w:spacing w:val="-4"/>
              </w:rPr>
              <w:t xml:space="preserve"> </w:t>
            </w:r>
            <w:r w:rsidR="00A636B1">
              <w:t>Criteria</w:t>
            </w:r>
            <w:r w:rsidR="00A636B1">
              <w:tab/>
              <w:t>17</w:t>
            </w:r>
          </w:hyperlink>
        </w:p>
        <w:p w14:paraId="7C9C7DFE" w14:textId="77777777" w:rsidR="00346BBB" w:rsidRDefault="00546396">
          <w:pPr>
            <w:pStyle w:val="TOC2"/>
            <w:numPr>
              <w:ilvl w:val="1"/>
              <w:numId w:val="23"/>
            </w:numPr>
            <w:tabs>
              <w:tab w:val="left" w:pos="1220"/>
              <w:tab w:val="left" w:pos="1221"/>
              <w:tab w:val="right" w:leader="dot" w:pos="11133"/>
            </w:tabs>
            <w:spacing w:before="141"/>
            <w:ind w:left="1221"/>
          </w:pPr>
          <w:hyperlink w:anchor="_bookmark22" w:history="1">
            <w:r w:rsidR="00A636B1">
              <w:t>Selection of</w:t>
            </w:r>
            <w:r w:rsidR="00A636B1">
              <w:rPr>
                <w:spacing w:val="-4"/>
              </w:rPr>
              <w:t xml:space="preserve"> </w:t>
            </w:r>
            <w:r w:rsidR="00A636B1">
              <w:t>Clinical Sites/Labs</w:t>
            </w:r>
            <w:r w:rsidR="00A636B1">
              <w:tab/>
              <w:t>17</w:t>
            </w:r>
          </w:hyperlink>
        </w:p>
        <w:p w14:paraId="1A9A7090" w14:textId="77777777" w:rsidR="00346BBB" w:rsidRDefault="00546396">
          <w:pPr>
            <w:pStyle w:val="TOC1"/>
            <w:numPr>
              <w:ilvl w:val="0"/>
              <w:numId w:val="23"/>
            </w:numPr>
            <w:tabs>
              <w:tab w:val="left" w:pos="779"/>
              <w:tab w:val="left" w:pos="780"/>
              <w:tab w:val="right" w:leader="dot" w:pos="11133"/>
            </w:tabs>
            <w:spacing w:before="140"/>
          </w:pPr>
          <w:hyperlink w:anchor="_bookmark23" w:history="1">
            <w:r w:rsidR="00A636B1">
              <w:t>Known and Potential Risks and Benefits</w:t>
            </w:r>
            <w:r w:rsidR="00A636B1">
              <w:rPr>
                <w:spacing w:val="-10"/>
              </w:rPr>
              <w:t xml:space="preserve"> </w:t>
            </w:r>
            <w:r w:rsidR="00A636B1">
              <w:t>to</w:t>
            </w:r>
            <w:r w:rsidR="00A636B1">
              <w:rPr>
                <w:spacing w:val="-1"/>
              </w:rPr>
              <w:t xml:space="preserve"> </w:t>
            </w:r>
            <w:r w:rsidR="00A636B1">
              <w:t>Participants</w:t>
            </w:r>
            <w:r w:rsidR="00A636B1">
              <w:tab/>
              <w:t>17</w:t>
            </w:r>
          </w:hyperlink>
        </w:p>
        <w:p w14:paraId="31DCFE62" w14:textId="77777777" w:rsidR="00346BBB" w:rsidRDefault="00546396">
          <w:pPr>
            <w:pStyle w:val="TOC2"/>
            <w:numPr>
              <w:ilvl w:val="1"/>
              <w:numId w:val="23"/>
            </w:numPr>
            <w:tabs>
              <w:tab w:val="left" w:pos="1220"/>
              <w:tab w:val="left" w:pos="1221"/>
              <w:tab w:val="right" w:leader="dot" w:pos="11133"/>
            </w:tabs>
            <w:ind w:left="1221"/>
          </w:pPr>
          <w:hyperlink w:anchor="_bookmark24" w:history="1">
            <w:r w:rsidR="00A636B1">
              <w:t>Risks of Investigational Product or Intervention as cited in Investigator Brochure or</w:t>
            </w:r>
            <w:r w:rsidR="00A636B1">
              <w:rPr>
                <w:spacing w:val="-20"/>
              </w:rPr>
              <w:t xml:space="preserve"> </w:t>
            </w:r>
            <w:r w:rsidR="00A636B1">
              <w:t>Package Insert</w:t>
            </w:r>
            <w:r w:rsidR="00A636B1">
              <w:tab/>
              <w:t>17</w:t>
            </w:r>
          </w:hyperlink>
        </w:p>
        <w:p w14:paraId="0617C6AE" w14:textId="77777777" w:rsidR="00346BBB" w:rsidRDefault="00546396">
          <w:pPr>
            <w:pStyle w:val="TOC2"/>
            <w:numPr>
              <w:ilvl w:val="1"/>
              <w:numId w:val="23"/>
            </w:numPr>
            <w:tabs>
              <w:tab w:val="left" w:pos="1220"/>
              <w:tab w:val="left" w:pos="1221"/>
              <w:tab w:val="right" w:leader="dot" w:pos="11133"/>
            </w:tabs>
            <w:spacing w:before="142"/>
            <w:ind w:left="1221"/>
          </w:pPr>
          <w:hyperlink w:anchor="_bookmark25" w:history="1">
            <w:r w:rsidR="00A636B1">
              <w:t>Risks of Investigational Product or Intervention cited in</w:t>
            </w:r>
            <w:r w:rsidR="00A636B1">
              <w:rPr>
                <w:spacing w:val="-9"/>
              </w:rPr>
              <w:t xml:space="preserve"> </w:t>
            </w:r>
            <w:r w:rsidR="00A636B1">
              <w:t>Medical</w:t>
            </w:r>
            <w:r w:rsidR="00A636B1">
              <w:rPr>
                <w:spacing w:val="-2"/>
              </w:rPr>
              <w:t xml:space="preserve"> </w:t>
            </w:r>
            <w:r w:rsidR="00A636B1">
              <w:t>Literature</w:t>
            </w:r>
            <w:r w:rsidR="00A636B1">
              <w:tab/>
              <w:t>18</w:t>
            </w:r>
          </w:hyperlink>
        </w:p>
        <w:p w14:paraId="592DA2DA" w14:textId="77777777" w:rsidR="00346BBB" w:rsidRDefault="00546396">
          <w:pPr>
            <w:pStyle w:val="TOC2"/>
            <w:numPr>
              <w:ilvl w:val="1"/>
              <w:numId w:val="23"/>
            </w:numPr>
            <w:tabs>
              <w:tab w:val="left" w:pos="1220"/>
              <w:tab w:val="left" w:pos="1221"/>
              <w:tab w:val="right" w:leader="dot" w:pos="11133"/>
            </w:tabs>
            <w:spacing w:before="140"/>
            <w:ind w:left="1221"/>
          </w:pPr>
          <w:hyperlink w:anchor="_bookmark26" w:history="1">
            <w:r w:rsidR="00A636B1">
              <w:t>Risks of Other Protocol</w:t>
            </w:r>
            <w:r w:rsidR="00A636B1">
              <w:rPr>
                <w:spacing w:val="-7"/>
              </w:rPr>
              <w:t xml:space="preserve"> </w:t>
            </w:r>
            <w:r w:rsidR="00A636B1">
              <w:t>Specified Medications</w:t>
            </w:r>
            <w:r w:rsidR="00A636B1">
              <w:tab/>
              <w:t>18</w:t>
            </w:r>
          </w:hyperlink>
        </w:p>
        <w:p w14:paraId="46CD7464" w14:textId="77777777" w:rsidR="00346BBB" w:rsidRDefault="00546396">
          <w:pPr>
            <w:pStyle w:val="TOC2"/>
            <w:numPr>
              <w:ilvl w:val="1"/>
              <w:numId w:val="23"/>
            </w:numPr>
            <w:tabs>
              <w:tab w:val="left" w:pos="1220"/>
              <w:tab w:val="left" w:pos="1221"/>
              <w:tab w:val="right" w:leader="dot" w:pos="11132"/>
            </w:tabs>
            <w:spacing w:before="138"/>
            <w:ind w:hanging="661"/>
          </w:pPr>
          <w:hyperlink w:anchor="_bookmark27" w:history="1">
            <w:r w:rsidR="00A636B1">
              <w:t>Risks of</w:t>
            </w:r>
            <w:r w:rsidR="00A636B1">
              <w:rPr>
                <w:spacing w:val="-3"/>
              </w:rPr>
              <w:t xml:space="preserve"> </w:t>
            </w:r>
            <w:r w:rsidR="00A636B1">
              <w:t>Study</w:t>
            </w:r>
            <w:r w:rsidR="00A636B1">
              <w:rPr>
                <w:spacing w:val="-1"/>
              </w:rPr>
              <w:t xml:space="preserve"> </w:t>
            </w:r>
            <w:r w:rsidR="00A636B1">
              <w:t>Procedures</w:t>
            </w:r>
            <w:r w:rsidR="00A636B1">
              <w:tab/>
              <w:t>18</w:t>
            </w:r>
          </w:hyperlink>
        </w:p>
        <w:p w14:paraId="52F6E915" w14:textId="77777777" w:rsidR="00346BBB" w:rsidRDefault="00546396">
          <w:pPr>
            <w:pStyle w:val="TOC2"/>
            <w:numPr>
              <w:ilvl w:val="1"/>
              <w:numId w:val="23"/>
            </w:numPr>
            <w:tabs>
              <w:tab w:val="left" w:pos="1220"/>
              <w:tab w:val="left" w:pos="1221"/>
              <w:tab w:val="right" w:leader="dot" w:pos="11132"/>
            </w:tabs>
            <w:spacing w:before="142"/>
            <w:ind w:hanging="661"/>
          </w:pPr>
          <w:hyperlink w:anchor="_bookmark28" w:history="1">
            <w:r w:rsidR="00A636B1">
              <w:t>Potential</w:t>
            </w:r>
            <w:r w:rsidR="00A636B1">
              <w:rPr>
                <w:spacing w:val="-4"/>
              </w:rPr>
              <w:t xml:space="preserve"> </w:t>
            </w:r>
            <w:r w:rsidR="00A636B1">
              <w:t>Benefits</w:t>
            </w:r>
            <w:r w:rsidR="00A636B1">
              <w:tab/>
              <w:t>18</w:t>
            </w:r>
          </w:hyperlink>
        </w:p>
        <w:p w14:paraId="6558B2C7" w14:textId="77777777" w:rsidR="00346BBB" w:rsidRDefault="00546396">
          <w:pPr>
            <w:pStyle w:val="TOC1"/>
            <w:numPr>
              <w:ilvl w:val="0"/>
              <w:numId w:val="23"/>
            </w:numPr>
            <w:tabs>
              <w:tab w:val="left" w:pos="778"/>
              <w:tab w:val="left" w:pos="780"/>
              <w:tab w:val="right" w:leader="dot" w:pos="11132"/>
            </w:tabs>
            <w:spacing w:before="139"/>
            <w:ind w:hanging="441"/>
          </w:pPr>
          <w:hyperlink w:anchor="_bookmark29" w:history="1">
            <w:r w:rsidR="00A636B1">
              <w:t>Investigational</w:t>
            </w:r>
            <w:r w:rsidR="00A636B1">
              <w:rPr>
                <w:spacing w:val="-1"/>
              </w:rPr>
              <w:t xml:space="preserve"> </w:t>
            </w:r>
            <w:r w:rsidR="00A636B1">
              <w:t>Agent</w:t>
            </w:r>
            <w:r w:rsidR="00A636B1">
              <w:rPr>
                <w:spacing w:val="-2"/>
              </w:rPr>
              <w:t xml:space="preserve"> </w:t>
            </w:r>
            <w:r w:rsidR="00A636B1">
              <w:t>/Device/Intervention</w:t>
            </w:r>
            <w:r w:rsidR="00A636B1">
              <w:tab/>
              <w:t>18</w:t>
            </w:r>
          </w:hyperlink>
        </w:p>
        <w:p w14:paraId="16CF6891" w14:textId="77777777" w:rsidR="00346BBB" w:rsidRDefault="00546396">
          <w:pPr>
            <w:pStyle w:val="TOC2"/>
            <w:numPr>
              <w:ilvl w:val="1"/>
              <w:numId w:val="23"/>
            </w:numPr>
            <w:tabs>
              <w:tab w:val="left" w:pos="1220"/>
              <w:tab w:val="left" w:pos="1221"/>
              <w:tab w:val="right" w:leader="dot" w:pos="11132"/>
            </w:tabs>
            <w:spacing w:before="140" w:after="20"/>
            <w:ind w:hanging="661"/>
          </w:pPr>
          <w:hyperlink w:anchor="_bookmark30" w:history="1">
            <w:r w:rsidR="00A636B1">
              <w:t>Investigational</w:t>
            </w:r>
            <w:r w:rsidR="00A636B1">
              <w:rPr>
                <w:spacing w:val="-1"/>
              </w:rPr>
              <w:t xml:space="preserve"> </w:t>
            </w:r>
            <w:r w:rsidR="00A636B1">
              <w:t>Agents/Devices/Interventions</w:t>
            </w:r>
            <w:r w:rsidR="00A636B1">
              <w:tab/>
              <w:t>18</w:t>
            </w:r>
          </w:hyperlink>
        </w:p>
        <w:p w14:paraId="2DEB4836" w14:textId="77777777" w:rsidR="00346BBB" w:rsidRDefault="00546396">
          <w:pPr>
            <w:pStyle w:val="TOC3"/>
            <w:numPr>
              <w:ilvl w:val="2"/>
              <w:numId w:val="23"/>
            </w:numPr>
            <w:tabs>
              <w:tab w:val="left" w:pos="1659"/>
              <w:tab w:val="left" w:pos="1660"/>
              <w:tab w:val="right" w:leader="dot" w:pos="11132"/>
            </w:tabs>
            <w:spacing w:before="90"/>
            <w:ind w:left="1659" w:hanging="881"/>
          </w:pPr>
          <w:hyperlink w:anchor="_bookmark31" w:history="1">
            <w:r w:rsidR="00A636B1">
              <w:t>Investigational</w:t>
            </w:r>
            <w:r w:rsidR="00A636B1">
              <w:rPr>
                <w:spacing w:val="-1"/>
              </w:rPr>
              <w:t xml:space="preserve"> </w:t>
            </w:r>
            <w:r w:rsidR="00A636B1">
              <w:t>Agent</w:t>
            </w:r>
            <w:r w:rsidR="00A636B1">
              <w:rPr>
                <w:spacing w:val="-2"/>
              </w:rPr>
              <w:t xml:space="preserve"> </w:t>
            </w:r>
            <w:r w:rsidR="00A636B1">
              <w:t>#1</w:t>
            </w:r>
            <w:r w:rsidR="00A636B1">
              <w:tab/>
              <w:t>18</w:t>
            </w:r>
          </w:hyperlink>
        </w:p>
        <w:p w14:paraId="363E08AC" w14:textId="77777777" w:rsidR="00346BBB" w:rsidRDefault="00546396">
          <w:pPr>
            <w:pStyle w:val="TOC3"/>
            <w:numPr>
              <w:ilvl w:val="3"/>
              <w:numId w:val="23"/>
            </w:numPr>
            <w:tabs>
              <w:tab w:val="left" w:pos="1880"/>
              <w:tab w:val="left" w:pos="1881"/>
              <w:tab w:val="right" w:leader="dot" w:pos="11133"/>
            </w:tabs>
            <w:spacing w:before="142"/>
          </w:pPr>
          <w:hyperlink w:anchor="_bookmark32" w:history="1">
            <w:r w:rsidR="00A636B1">
              <w:t>Formulation, Packaging,</w:t>
            </w:r>
            <w:r w:rsidR="00A636B1">
              <w:rPr>
                <w:spacing w:val="-3"/>
              </w:rPr>
              <w:t xml:space="preserve"> </w:t>
            </w:r>
            <w:r w:rsidR="00A636B1">
              <w:t>and</w:t>
            </w:r>
            <w:r w:rsidR="00A636B1">
              <w:rPr>
                <w:spacing w:val="-1"/>
              </w:rPr>
              <w:t xml:space="preserve"> </w:t>
            </w:r>
            <w:r w:rsidR="00A636B1">
              <w:t>Labeling</w:t>
            </w:r>
            <w:r w:rsidR="00A636B1">
              <w:tab/>
              <w:t>18</w:t>
            </w:r>
          </w:hyperlink>
        </w:p>
        <w:p w14:paraId="04DF8C26" w14:textId="77777777" w:rsidR="00346BBB" w:rsidRDefault="00546396">
          <w:pPr>
            <w:pStyle w:val="TOC3"/>
            <w:numPr>
              <w:ilvl w:val="3"/>
              <w:numId w:val="23"/>
            </w:numPr>
            <w:tabs>
              <w:tab w:val="left" w:pos="1881"/>
              <w:tab w:val="left" w:pos="1882"/>
              <w:tab w:val="right" w:leader="dot" w:pos="11133"/>
            </w:tabs>
            <w:spacing w:before="140"/>
            <w:ind w:hanging="1103"/>
          </w:pPr>
          <w:hyperlink w:anchor="_bookmark33" w:history="1">
            <w:r w:rsidR="00A636B1">
              <w:t>Dosage, Preparation,</w:t>
            </w:r>
            <w:r w:rsidR="00A636B1">
              <w:rPr>
                <w:spacing w:val="-3"/>
              </w:rPr>
              <w:t xml:space="preserve"> </w:t>
            </w:r>
            <w:r w:rsidR="00A636B1">
              <w:t>and</w:t>
            </w:r>
            <w:r w:rsidR="00A636B1">
              <w:rPr>
                <w:spacing w:val="-1"/>
              </w:rPr>
              <w:t xml:space="preserve"> </w:t>
            </w:r>
            <w:r w:rsidR="00A636B1">
              <w:t>Administration</w:t>
            </w:r>
            <w:r w:rsidR="00A636B1">
              <w:tab/>
              <w:t>18</w:t>
            </w:r>
          </w:hyperlink>
        </w:p>
        <w:p w14:paraId="0F10433B" w14:textId="77777777" w:rsidR="00346BBB" w:rsidRDefault="00546396">
          <w:pPr>
            <w:pStyle w:val="TOC2"/>
            <w:numPr>
              <w:ilvl w:val="2"/>
              <w:numId w:val="23"/>
            </w:numPr>
            <w:tabs>
              <w:tab w:val="left" w:pos="1439"/>
              <w:tab w:val="left" w:pos="1440"/>
              <w:tab w:val="right" w:leader="dot" w:pos="11133"/>
            </w:tabs>
          </w:pPr>
          <w:hyperlink w:anchor="_bookmark34" w:history="1">
            <w:r w:rsidR="00A636B1">
              <w:t>Investigational</w:t>
            </w:r>
            <w:r w:rsidR="00A636B1">
              <w:rPr>
                <w:spacing w:val="-1"/>
              </w:rPr>
              <w:t xml:space="preserve"> </w:t>
            </w:r>
            <w:r w:rsidR="00A636B1">
              <w:t>Agent</w:t>
            </w:r>
            <w:r w:rsidR="00A636B1">
              <w:rPr>
                <w:spacing w:val="-2"/>
              </w:rPr>
              <w:t xml:space="preserve"> </w:t>
            </w:r>
            <w:r w:rsidR="00A636B1">
              <w:t>#2</w:t>
            </w:r>
            <w:r w:rsidR="00A636B1">
              <w:tab/>
              <w:t>18</w:t>
            </w:r>
          </w:hyperlink>
        </w:p>
        <w:p w14:paraId="7DEFF576" w14:textId="77777777" w:rsidR="00346BBB" w:rsidRDefault="00546396">
          <w:pPr>
            <w:pStyle w:val="TOC3"/>
            <w:numPr>
              <w:ilvl w:val="3"/>
              <w:numId w:val="23"/>
            </w:numPr>
            <w:tabs>
              <w:tab w:val="left" w:pos="1881"/>
              <w:tab w:val="left" w:pos="1882"/>
              <w:tab w:val="right" w:leader="dot" w:pos="11133"/>
            </w:tabs>
            <w:spacing w:before="142"/>
          </w:pPr>
          <w:hyperlink w:anchor="_bookmark35" w:history="1">
            <w:r w:rsidR="00A636B1">
              <w:t>Formulation, Packaging,</w:t>
            </w:r>
            <w:r w:rsidR="00A636B1">
              <w:rPr>
                <w:spacing w:val="-3"/>
              </w:rPr>
              <w:t xml:space="preserve"> </w:t>
            </w:r>
            <w:r w:rsidR="00A636B1">
              <w:t>and</w:t>
            </w:r>
            <w:r w:rsidR="00A636B1">
              <w:rPr>
                <w:spacing w:val="-1"/>
              </w:rPr>
              <w:t xml:space="preserve"> </w:t>
            </w:r>
            <w:r w:rsidR="00A636B1">
              <w:t>Labeling</w:t>
            </w:r>
            <w:r w:rsidR="00A636B1">
              <w:tab/>
              <w:t>18</w:t>
            </w:r>
          </w:hyperlink>
        </w:p>
        <w:p w14:paraId="79A8B78F" w14:textId="77777777" w:rsidR="00346BBB" w:rsidRDefault="00546396">
          <w:pPr>
            <w:pStyle w:val="TOC3"/>
            <w:numPr>
              <w:ilvl w:val="3"/>
              <w:numId w:val="23"/>
            </w:numPr>
            <w:tabs>
              <w:tab w:val="left" w:pos="1881"/>
              <w:tab w:val="left" w:pos="1882"/>
              <w:tab w:val="right" w:leader="dot" w:pos="11133"/>
            </w:tabs>
          </w:pPr>
          <w:hyperlink w:anchor="_bookmark36" w:history="1">
            <w:r w:rsidR="00A636B1">
              <w:t>Dosage, Preparation,</w:t>
            </w:r>
            <w:r w:rsidR="00A636B1">
              <w:rPr>
                <w:spacing w:val="-3"/>
              </w:rPr>
              <w:t xml:space="preserve"> </w:t>
            </w:r>
            <w:r w:rsidR="00A636B1">
              <w:t>and</w:t>
            </w:r>
            <w:r w:rsidR="00A636B1">
              <w:rPr>
                <w:spacing w:val="-1"/>
              </w:rPr>
              <w:t xml:space="preserve"> </w:t>
            </w:r>
            <w:r w:rsidR="00A636B1">
              <w:t>Administration</w:t>
            </w:r>
            <w:r w:rsidR="00A636B1">
              <w:tab/>
              <w:t>18</w:t>
            </w:r>
          </w:hyperlink>
        </w:p>
        <w:p w14:paraId="5896E75A" w14:textId="77777777" w:rsidR="00346BBB" w:rsidRDefault="00546396">
          <w:pPr>
            <w:pStyle w:val="TOC2"/>
            <w:numPr>
              <w:ilvl w:val="1"/>
              <w:numId w:val="22"/>
            </w:numPr>
            <w:tabs>
              <w:tab w:val="left" w:pos="1221"/>
              <w:tab w:val="left" w:pos="1222"/>
              <w:tab w:val="right" w:leader="dot" w:pos="11133"/>
            </w:tabs>
            <w:spacing w:before="140"/>
            <w:ind w:hanging="661"/>
          </w:pPr>
          <w:hyperlink w:anchor="_bookmark37" w:history="1">
            <w:r w:rsidR="00A636B1">
              <w:t>Drug</w:t>
            </w:r>
            <w:r w:rsidR="00A636B1">
              <w:rPr>
                <w:spacing w:val="-2"/>
              </w:rPr>
              <w:t xml:space="preserve"> </w:t>
            </w:r>
            <w:r w:rsidR="00A636B1">
              <w:t>Accountability</w:t>
            </w:r>
            <w:r w:rsidR="00A636B1">
              <w:tab/>
              <w:t>19</w:t>
            </w:r>
          </w:hyperlink>
        </w:p>
        <w:p w14:paraId="30365205" w14:textId="77777777" w:rsidR="00346BBB" w:rsidRDefault="00546396">
          <w:pPr>
            <w:pStyle w:val="TOC2"/>
            <w:numPr>
              <w:ilvl w:val="1"/>
              <w:numId w:val="22"/>
            </w:numPr>
            <w:tabs>
              <w:tab w:val="left" w:pos="1221"/>
              <w:tab w:val="left" w:pos="1222"/>
              <w:tab w:val="right" w:leader="dot" w:pos="11133"/>
            </w:tabs>
            <w:spacing w:before="142"/>
            <w:ind w:hanging="661"/>
          </w:pPr>
          <w:hyperlink w:anchor="_bookmark38" w:history="1">
            <w:r w:rsidR="00A636B1">
              <w:t>Assessment of Participant Compliance with</w:t>
            </w:r>
            <w:r w:rsidR="00A636B1">
              <w:rPr>
                <w:spacing w:val="-10"/>
              </w:rPr>
              <w:t xml:space="preserve"> </w:t>
            </w:r>
            <w:r w:rsidR="00A636B1">
              <w:t>Investigational Agent</w:t>
            </w:r>
            <w:r w:rsidR="00A636B1">
              <w:tab/>
              <w:t>19</w:t>
            </w:r>
          </w:hyperlink>
        </w:p>
        <w:p w14:paraId="2EF559FE" w14:textId="77777777" w:rsidR="00346BBB" w:rsidRDefault="00546396">
          <w:pPr>
            <w:pStyle w:val="TOC2"/>
            <w:numPr>
              <w:ilvl w:val="1"/>
              <w:numId w:val="22"/>
            </w:numPr>
            <w:tabs>
              <w:tab w:val="left" w:pos="1221"/>
              <w:tab w:val="left" w:pos="1222"/>
              <w:tab w:val="right" w:leader="dot" w:pos="11133"/>
            </w:tabs>
            <w:ind w:hanging="661"/>
          </w:pPr>
          <w:hyperlink w:anchor="_bookmark39" w:history="1">
            <w:r w:rsidR="00A636B1">
              <w:t>Toxicity Prevention</w:t>
            </w:r>
            <w:r w:rsidR="00A636B1">
              <w:rPr>
                <w:spacing w:val="-6"/>
              </w:rPr>
              <w:t xml:space="preserve"> </w:t>
            </w:r>
            <w:r w:rsidR="00A636B1">
              <w:t>and</w:t>
            </w:r>
            <w:r w:rsidR="00A636B1">
              <w:rPr>
                <w:spacing w:val="-1"/>
              </w:rPr>
              <w:t xml:space="preserve"> </w:t>
            </w:r>
            <w:r w:rsidR="00A636B1">
              <w:t>Management</w:t>
            </w:r>
            <w:r w:rsidR="00A636B1">
              <w:tab/>
              <w:t>19</w:t>
            </w:r>
          </w:hyperlink>
        </w:p>
        <w:p w14:paraId="158A2664" w14:textId="77777777" w:rsidR="00346BBB" w:rsidRDefault="00546396">
          <w:pPr>
            <w:pStyle w:val="TOC2"/>
            <w:numPr>
              <w:ilvl w:val="1"/>
              <w:numId w:val="22"/>
            </w:numPr>
            <w:tabs>
              <w:tab w:val="left" w:pos="1221"/>
              <w:tab w:val="left" w:pos="1222"/>
              <w:tab w:val="right" w:leader="dot" w:pos="11133"/>
            </w:tabs>
            <w:spacing w:before="140"/>
            <w:ind w:hanging="661"/>
          </w:pPr>
          <w:hyperlink w:anchor="_bookmark40" w:history="1">
            <w:r w:rsidR="00A636B1">
              <w:t>Premature Discontinuation of</w:t>
            </w:r>
            <w:r w:rsidR="00A636B1">
              <w:rPr>
                <w:spacing w:val="-6"/>
              </w:rPr>
              <w:t xml:space="preserve"> </w:t>
            </w:r>
            <w:r w:rsidR="00A636B1">
              <w:t>Investigational Agent</w:t>
            </w:r>
            <w:r w:rsidR="00A636B1">
              <w:tab/>
              <w:t>19</w:t>
            </w:r>
          </w:hyperlink>
        </w:p>
        <w:p w14:paraId="6FEF77E2" w14:textId="77777777" w:rsidR="00346BBB" w:rsidRDefault="00546396">
          <w:pPr>
            <w:pStyle w:val="TOC1"/>
            <w:numPr>
              <w:ilvl w:val="0"/>
              <w:numId w:val="23"/>
            </w:numPr>
            <w:tabs>
              <w:tab w:val="left" w:pos="780"/>
              <w:tab w:val="left" w:pos="781"/>
              <w:tab w:val="right" w:leader="dot" w:pos="11133"/>
            </w:tabs>
            <w:ind w:left="780"/>
          </w:pPr>
          <w:hyperlink w:anchor="_bookmark41" w:history="1">
            <w:r w:rsidR="00A636B1">
              <w:t>Other</w:t>
            </w:r>
            <w:r w:rsidR="00A636B1">
              <w:rPr>
                <w:spacing w:val="-2"/>
              </w:rPr>
              <w:t xml:space="preserve"> </w:t>
            </w:r>
            <w:r w:rsidR="00A636B1">
              <w:t>Medications</w:t>
            </w:r>
            <w:r w:rsidR="00A636B1">
              <w:tab/>
              <w:t>19</w:t>
            </w:r>
          </w:hyperlink>
        </w:p>
        <w:p w14:paraId="50D703B9" w14:textId="77777777" w:rsidR="00346BBB" w:rsidRDefault="00546396">
          <w:pPr>
            <w:pStyle w:val="TOC2"/>
            <w:numPr>
              <w:ilvl w:val="1"/>
              <w:numId w:val="23"/>
            </w:numPr>
            <w:tabs>
              <w:tab w:val="left" w:pos="1221"/>
              <w:tab w:val="left" w:pos="1222"/>
              <w:tab w:val="right" w:leader="dot" w:pos="11133"/>
            </w:tabs>
            <w:ind w:left="1221" w:hanging="661"/>
          </w:pPr>
          <w:hyperlink w:anchor="_bookmark42" w:history="1">
            <w:r w:rsidR="00A636B1">
              <w:t>Concomitant</w:t>
            </w:r>
            <w:r w:rsidR="00A636B1">
              <w:rPr>
                <w:spacing w:val="-3"/>
              </w:rPr>
              <w:t xml:space="preserve"> </w:t>
            </w:r>
            <w:r w:rsidR="00A636B1">
              <w:t>Medications</w:t>
            </w:r>
            <w:r w:rsidR="00A636B1">
              <w:tab/>
              <w:t>19</w:t>
            </w:r>
          </w:hyperlink>
        </w:p>
        <w:p w14:paraId="63B6BC54" w14:textId="77777777" w:rsidR="00346BBB" w:rsidRDefault="00546396">
          <w:pPr>
            <w:pStyle w:val="TOC2"/>
            <w:numPr>
              <w:ilvl w:val="1"/>
              <w:numId w:val="23"/>
            </w:numPr>
            <w:tabs>
              <w:tab w:val="left" w:pos="1221"/>
              <w:tab w:val="left" w:pos="1222"/>
              <w:tab w:val="right" w:leader="dot" w:pos="11133"/>
            </w:tabs>
            <w:spacing w:before="142"/>
            <w:ind w:left="1221" w:hanging="661"/>
          </w:pPr>
          <w:hyperlink w:anchor="_bookmark43" w:history="1">
            <w:r w:rsidR="00A636B1">
              <w:t>Prophylactic</w:t>
            </w:r>
            <w:r w:rsidR="00A636B1">
              <w:rPr>
                <w:spacing w:val="-3"/>
              </w:rPr>
              <w:t xml:space="preserve"> </w:t>
            </w:r>
            <w:r w:rsidR="00A636B1">
              <w:t>Medications</w:t>
            </w:r>
            <w:r w:rsidR="00A636B1">
              <w:tab/>
              <w:t>20</w:t>
            </w:r>
          </w:hyperlink>
        </w:p>
        <w:p w14:paraId="7463C079" w14:textId="77777777" w:rsidR="00346BBB" w:rsidRDefault="00546396">
          <w:pPr>
            <w:pStyle w:val="TOC2"/>
            <w:numPr>
              <w:ilvl w:val="1"/>
              <w:numId w:val="23"/>
            </w:numPr>
            <w:tabs>
              <w:tab w:val="left" w:pos="1221"/>
              <w:tab w:val="left" w:pos="1222"/>
              <w:tab w:val="right" w:leader="dot" w:pos="11133"/>
            </w:tabs>
            <w:spacing w:before="140"/>
            <w:ind w:left="1221" w:hanging="661"/>
          </w:pPr>
          <w:hyperlink w:anchor="_bookmark44" w:history="1">
            <w:r w:rsidR="00A636B1">
              <w:t>Prohibited</w:t>
            </w:r>
            <w:r w:rsidR="00A636B1">
              <w:rPr>
                <w:spacing w:val="-2"/>
              </w:rPr>
              <w:t xml:space="preserve"> </w:t>
            </w:r>
            <w:r w:rsidR="00A636B1">
              <w:t>Medications</w:t>
            </w:r>
            <w:r w:rsidR="00A636B1">
              <w:tab/>
              <w:t>20</w:t>
            </w:r>
          </w:hyperlink>
        </w:p>
        <w:p w14:paraId="31DBD99E" w14:textId="77777777" w:rsidR="00346BBB" w:rsidRDefault="00546396">
          <w:pPr>
            <w:pStyle w:val="TOC2"/>
            <w:numPr>
              <w:ilvl w:val="1"/>
              <w:numId w:val="23"/>
            </w:numPr>
            <w:tabs>
              <w:tab w:val="left" w:pos="1221"/>
              <w:tab w:val="left" w:pos="1222"/>
              <w:tab w:val="right" w:leader="dot" w:pos="11133"/>
            </w:tabs>
            <w:ind w:left="1221" w:hanging="661"/>
          </w:pPr>
          <w:hyperlink w:anchor="_bookmark45" w:history="1">
            <w:r w:rsidR="00A636B1">
              <w:t>Rescue</w:t>
            </w:r>
            <w:r w:rsidR="00A636B1">
              <w:rPr>
                <w:spacing w:val="-3"/>
              </w:rPr>
              <w:t xml:space="preserve"> </w:t>
            </w:r>
            <w:r w:rsidR="00A636B1">
              <w:t>Medications</w:t>
            </w:r>
            <w:r w:rsidR="00A636B1">
              <w:tab/>
              <w:t>20</w:t>
            </w:r>
          </w:hyperlink>
        </w:p>
        <w:p w14:paraId="5A385F62" w14:textId="77777777" w:rsidR="00346BBB" w:rsidRDefault="00546396">
          <w:pPr>
            <w:pStyle w:val="TOC1"/>
            <w:numPr>
              <w:ilvl w:val="0"/>
              <w:numId w:val="23"/>
            </w:numPr>
            <w:tabs>
              <w:tab w:val="left" w:pos="780"/>
              <w:tab w:val="left" w:pos="781"/>
              <w:tab w:val="right" w:leader="dot" w:pos="11133"/>
            </w:tabs>
            <w:ind w:left="780"/>
          </w:pPr>
          <w:hyperlink w:anchor="_bookmark46" w:history="1">
            <w:r w:rsidR="00A636B1">
              <w:t>Study Procedures</w:t>
            </w:r>
            <w:r w:rsidR="00A636B1">
              <w:tab/>
              <w:t>20</w:t>
            </w:r>
          </w:hyperlink>
        </w:p>
        <w:p w14:paraId="3FB01C67" w14:textId="77777777" w:rsidR="00346BBB" w:rsidRDefault="00546396">
          <w:pPr>
            <w:pStyle w:val="TOC2"/>
            <w:numPr>
              <w:ilvl w:val="1"/>
              <w:numId w:val="23"/>
            </w:numPr>
            <w:tabs>
              <w:tab w:val="left" w:pos="1221"/>
              <w:tab w:val="left" w:pos="1222"/>
              <w:tab w:val="right" w:leader="dot" w:pos="11133"/>
            </w:tabs>
            <w:spacing w:before="140"/>
            <w:ind w:left="1221" w:hanging="661"/>
          </w:pPr>
          <w:hyperlink w:anchor="_bookmark47" w:history="1">
            <w:r w:rsidR="00A636B1">
              <w:t>Enrollment</w:t>
            </w:r>
            <w:r w:rsidR="00A636B1">
              <w:tab/>
              <w:t>20</w:t>
            </w:r>
          </w:hyperlink>
        </w:p>
        <w:p w14:paraId="623E612D" w14:textId="77777777" w:rsidR="00346BBB" w:rsidRDefault="00546396">
          <w:pPr>
            <w:pStyle w:val="TOC2"/>
            <w:numPr>
              <w:ilvl w:val="1"/>
              <w:numId w:val="23"/>
            </w:numPr>
            <w:tabs>
              <w:tab w:val="left" w:pos="1221"/>
              <w:tab w:val="left" w:pos="1222"/>
              <w:tab w:val="right" w:leader="dot" w:pos="11133"/>
            </w:tabs>
            <w:ind w:left="1221" w:hanging="661"/>
          </w:pPr>
          <w:hyperlink w:anchor="_bookmark48" w:history="1">
            <w:r w:rsidR="00A636B1">
              <w:t>Screening/Baseline Visit</w:t>
            </w:r>
            <w:r w:rsidR="00A636B1">
              <w:tab/>
              <w:t>20</w:t>
            </w:r>
          </w:hyperlink>
        </w:p>
        <w:p w14:paraId="0E22D950" w14:textId="77777777" w:rsidR="00346BBB" w:rsidRDefault="00546396">
          <w:pPr>
            <w:pStyle w:val="TOC2"/>
            <w:numPr>
              <w:ilvl w:val="1"/>
              <w:numId w:val="23"/>
            </w:numPr>
            <w:tabs>
              <w:tab w:val="left" w:pos="1221"/>
              <w:tab w:val="left" w:pos="1222"/>
              <w:tab w:val="right" w:leader="dot" w:pos="11133"/>
            </w:tabs>
            <w:spacing w:before="142"/>
            <w:ind w:left="1221" w:hanging="661"/>
          </w:pPr>
          <w:hyperlink w:anchor="_bookmark49" w:history="1">
            <w:r w:rsidR="00A636B1">
              <w:t>Study Visits or</w:t>
            </w:r>
            <w:r w:rsidR="00A636B1">
              <w:rPr>
                <w:spacing w:val="-2"/>
              </w:rPr>
              <w:t xml:space="preserve"> </w:t>
            </w:r>
            <w:r w:rsidR="00A636B1">
              <w:t>Study</w:t>
            </w:r>
            <w:r w:rsidR="00A636B1">
              <w:rPr>
                <w:spacing w:val="1"/>
              </w:rPr>
              <w:t xml:space="preserve"> </w:t>
            </w:r>
            <w:r w:rsidR="00A636B1">
              <w:t>Assessments</w:t>
            </w:r>
            <w:r w:rsidR="00A636B1">
              <w:tab/>
              <w:t>21</w:t>
            </w:r>
          </w:hyperlink>
        </w:p>
        <w:p w14:paraId="69F77CFF" w14:textId="77777777" w:rsidR="00346BBB" w:rsidRDefault="00546396">
          <w:pPr>
            <w:pStyle w:val="TOC2"/>
            <w:numPr>
              <w:ilvl w:val="1"/>
              <w:numId w:val="23"/>
            </w:numPr>
            <w:tabs>
              <w:tab w:val="left" w:pos="1221"/>
              <w:tab w:val="left" w:pos="1222"/>
              <w:tab w:val="right" w:leader="dot" w:pos="11133"/>
            </w:tabs>
            <w:ind w:left="1221" w:hanging="661"/>
          </w:pPr>
          <w:hyperlink w:anchor="_bookmark50" w:history="1">
            <w:r w:rsidR="00A636B1">
              <w:t>Unscheduled</w:t>
            </w:r>
            <w:r w:rsidR="00A636B1">
              <w:rPr>
                <w:spacing w:val="-2"/>
              </w:rPr>
              <w:t xml:space="preserve"> </w:t>
            </w:r>
            <w:r w:rsidR="00A636B1">
              <w:t>Visits</w:t>
            </w:r>
            <w:r w:rsidR="00A636B1">
              <w:tab/>
              <w:t>21</w:t>
            </w:r>
          </w:hyperlink>
        </w:p>
        <w:p w14:paraId="56831F8C" w14:textId="77777777" w:rsidR="00346BBB" w:rsidRDefault="00546396">
          <w:pPr>
            <w:pStyle w:val="TOC2"/>
            <w:numPr>
              <w:ilvl w:val="1"/>
              <w:numId w:val="23"/>
            </w:numPr>
            <w:tabs>
              <w:tab w:val="left" w:pos="1221"/>
              <w:tab w:val="left" w:pos="1222"/>
              <w:tab w:val="right" w:leader="dot" w:pos="11133"/>
            </w:tabs>
            <w:spacing w:before="140"/>
            <w:ind w:left="1221" w:hanging="661"/>
          </w:pPr>
          <w:hyperlink w:anchor="_bookmark51" w:history="1">
            <w:r w:rsidR="00A636B1">
              <w:t>Visit</w:t>
            </w:r>
            <w:r w:rsidR="00A636B1">
              <w:rPr>
                <w:spacing w:val="-1"/>
              </w:rPr>
              <w:t xml:space="preserve"> </w:t>
            </w:r>
            <w:r w:rsidR="00A636B1">
              <w:t>Windows</w:t>
            </w:r>
            <w:r w:rsidR="00A636B1">
              <w:tab/>
              <w:t>21</w:t>
            </w:r>
          </w:hyperlink>
        </w:p>
        <w:p w14:paraId="7F5E20B0" w14:textId="77777777" w:rsidR="00346BBB" w:rsidRDefault="00546396">
          <w:pPr>
            <w:pStyle w:val="TOC1"/>
            <w:numPr>
              <w:ilvl w:val="0"/>
              <w:numId w:val="23"/>
            </w:numPr>
            <w:tabs>
              <w:tab w:val="left" w:pos="780"/>
              <w:tab w:val="left" w:pos="781"/>
              <w:tab w:val="right" w:leader="dot" w:pos="11133"/>
            </w:tabs>
            <w:ind w:left="780"/>
          </w:pPr>
          <w:hyperlink w:anchor="_bookmark52" w:history="1">
            <w:r w:rsidR="00A636B1">
              <w:t>Mechanistic</w:t>
            </w:r>
            <w:r w:rsidR="00A636B1">
              <w:rPr>
                <w:spacing w:val="-1"/>
              </w:rPr>
              <w:t xml:space="preserve"> </w:t>
            </w:r>
            <w:r w:rsidR="00A636B1">
              <w:t>Assays</w:t>
            </w:r>
            <w:r w:rsidR="00A636B1">
              <w:tab/>
              <w:t>21</w:t>
            </w:r>
          </w:hyperlink>
        </w:p>
        <w:p w14:paraId="5918F02E" w14:textId="77777777" w:rsidR="00346BBB" w:rsidRDefault="00546396">
          <w:pPr>
            <w:pStyle w:val="TOC1"/>
            <w:numPr>
              <w:ilvl w:val="0"/>
              <w:numId w:val="23"/>
            </w:numPr>
            <w:tabs>
              <w:tab w:val="left" w:pos="1001"/>
              <w:tab w:val="left" w:pos="1002"/>
              <w:tab w:val="right" w:leader="dot" w:pos="11133"/>
            </w:tabs>
            <w:spacing w:before="139"/>
            <w:ind w:left="1001" w:hanging="661"/>
          </w:pPr>
          <w:hyperlink w:anchor="_bookmark53" w:history="1">
            <w:r w:rsidR="00A636B1">
              <w:t>Biospecimen</w:t>
            </w:r>
            <w:r w:rsidR="00A636B1">
              <w:rPr>
                <w:spacing w:val="-3"/>
              </w:rPr>
              <w:t xml:space="preserve"> </w:t>
            </w:r>
            <w:r w:rsidR="00A636B1">
              <w:t>Storage</w:t>
            </w:r>
            <w:r w:rsidR="00A636B1">
              <w:tab/>
              <w:t>21</w:t>
            </w:r>
          </w:hyperlink>
        </w:p>
        <w:p w14:paraId="2CC2F273" w14:textId="77777777" w:rsidR="00346BBB" w:rsidRDefault="00546396">
          <w:pPr>
            <w:pStyle w:val="TOC1"/>
            <w:numPr>
              <w:ilvl w:val="0"/>
              <w:numId w:val="23"/>
            </w:numPr>
            <w:tabs>
              <w:tab w:val="left" w:pos="1001"/>
              <w:tab w:val="left" w:pos="1002"/>
              <w:tab w:val="right" w:leader="dot" w:pos="11133"/>
            </w:tabs>
            <w:spacing w:before="140"/>
            <w:ind w:left="1001" w:hanging="661"/>
          </w:pPr>
          <w:hyperlink w:anchor="_bookmark54" w:history="1">
            <w:r w:rsidR="00A636B1">
              <w:t>Criteria for Participant and Study Completion and Premature</w:t>
            </w:r>
            <w:r w:rsidR="00A636B1">
              <w:rPr>
                <w:spacing w:val="-14"/>
              </w:rPr>
              <w:t xml:space="preserve"> </w:t>
            </w:r>
            <w:r w:rsidR="00A636B1">
              <w:t>Study</w:t>
            </w:r>
            <w:r w:rsidR="00A636B1">
              <w:rPr>
                <w:spacing w:val="-2"/>
              </w:rPr>
              <w:t xml:space="preserve"> </w:t>
            </w:r>
            <w:r w:rsidR="00A636B1">
              <w:t>Termination</w:t>
            </w:r>
            <w:r w:rsidR="00A636B1">
              <w:tab/>
              <w:t>22</w:t>
            </w:r>
          </w:hyperlink>
        </w:p>
        <w:p w14:paraId="4DDBE22B" w14:textId="77777777" w:rsidR="00346BBB" w:rsidRDefault="00546396">
          <w:pPr>
            <w:pStyle w:val="TOC2"/>
            <w:numPr>
              <w:ilvl w:val="1"/>
              <w:numId w:val="23"/>
            </w:numPr>
            <w:tabs>
              <w:tab w:val="left" w:pos="1440"/>
              <w:tab w:val="left" w:pos="1441"/>
              <w:tab w:val="right" w:leader="dot" w:pos="11134"/>
            </w:tabs>
            <w:spacing w:before="142"/>
            <w:ind w:left="1440" w:hanging="880"/>
          </w:pPr>
          <w:hyperlink w:anchor="_bookmark55" w:history="1">
            <w:r w:rsidR="00A636B1">
              <w:t>Participant</w:t>
            </w:r>
            <w:r w:rsidR="00A636B1">
              <w:rPr>
                <w:spacing w:val="-3"/>
              </w:rPr>
              <w:t xml:space="preserve"> </w:t>
            </w:r>
            <w:r w:rsidR="00A636B1">
              <w:t>Completion</w:t>
            </w:r>
            <w:r w:rsidR="00A636B1">
              <w:tab/>
              <w:t>22</w:t>
            </w:r>
          </w:hyperlink>
        </w:p>
        <w:p w14:paraId="078074E6" w14:textId="77777777" w:rsidR="00346BBB" w:rsidRDefault="00546396">
          <w:pPr>
            <w:pStyle w:val="TOC2"/>
            <w:numPr>
              <w:ilvl w:val="1"/>
              <w:numId w:val="23"/>
            </w:numPr>
            <w:tabs>
              <w:tab w:val="left" w:pos="1440"/>
              <w:tab w:val="left" w:pos="1441"/>
              <w:tab w:val="right" w:leader="dot" w:pos="11134"/>
            </w:tabs>
            <w:ind w:left="1440" w:hanging="879"/>
          </w:pPr>
          <w:hyperlink w:anchor="_bookmark56" w:history="1">
            <w:r w:rsidR="00A636B1">
              <w:t>Participant Stopping Rules and</w:t>
            </w:r>
            <w:r w:rsidR="00A636B1">
              <w:rPr>
                <w:spacing w:val="-7"/>
              </w:rPr>
              <w:t xml:space="preserve"> </w:t>
            </w:r>
            <w:r w:rsidR="00A636B1">
              <w:t>Withdrawal Criteria</w:t>
            </w:r>
            <w:r w:rsidR="00A636B1">
              <w:tab/>
              <w:t>22</w:t>
            </w:r>
          </w:hyperlink>
        </w:p>
        <w:p w14:paraId="661156E5" w14:textId="77777777" w:rsidR="00346BBB" w:rsidRDefault="00546396">
          <w:pPr>
            <w:pStyle w:val="TOC2"/>
            <w:numPr>
              <w:ilvl w:val="1"/>
              <w:numId w:val="23"/>
            </w:numPr>
            <w:tabs>
              <w:tab w:val="left" w:pos="1439"/>
              <w:tab w:val="left" w:pos="1440"/>
              <w:tab w:val="right" w:leader="dot" w:pos="11132"/>
            </w:tabs>
            <w:spacing w:before="138"/>
            <w:ind w:left="1439" w:hanging="880"/>
          </w:pPr>
          <w:hyperlink w:anchor="_bookmark57" w:history="1">
            <w:r w:rsidR="00A636B1">
              <w:t>Participant</w:t>
            </w:r>
            <w:r w:rsidR="00A636B1">
              <w:rPr>
                <w:spacing w:val="-3"/>
              </w:rPr>
              <w:t xml:space="preserve"> </w:t>
            </w:r>
            <w:r w:rsidR="00A636B1">
              <w:t>Replacement</w:t>
            </w:r>
            <w:r w:rsidR="00A636B1">
              <w:tab/>
              <w:t>22</w:t>
            </w:r>
          </w:hyperlink>
        </w:p>
        <w:p w14:paraId="423F8A00" w14:textId="77777777" w:rsidR="00346BBB" w:rsidRDefault="00546396">
          <w:pPr>
            <w:pStyle w:val="TOC2"/>
            <w:numPr>
              <w:ilvl w:val="1"/>
              <w:numId w:val="23"/>
            </w:numPr>
            <w:tabs>
              <w:tab w:val="left" w:pos="1439"/>
              <w:tab w:val="left" w:pos="1440"/>
              <w:tab w:val="right" w:leader="dot" w:pos="11133"/>
            </w:tabs>
            <w:spacing w:before="142"/>
            <w:ind w:left="1439" w:hanging="880"/>
          </w:pPr>
          <w:hyperlink w:anchor="_bookmark58" w:history="1">
            <w:r w:rsidR="00A636B1">
              <w:t>Follow-up after Early</w:t>
            </w:r>
            <w:r w:rsidR="00A636B1">
              <w:rPr>
                <w:spacing w:val="-6"/>
              </w:rPr>
              <w:t xml:space="preserve"> </w:t>
            </w:r>
            <w:r w:rsidR="00A636B1">
              <w:t>Study</w:t>
            </w:r>
            <w:r w:rsidR="00A636B1">
              <w:rPr>
                <w:spacing w:val="-1"/>
              </w:rPr>
              <w:t xml:space="preserve"> </w:t>
            </w:r>
            <w:r w:rsidR="00A636B1">
              <w:t>Withdrawal</w:t>
            </w:r>
            <w:r w:rsidR="00A636B1">
              <w:tab/>
              <w:t>22</w:t>
            </w:r>
          </w:hyperlink>
        </w:p>
        <w:p w14:paraId="1A9DF0AD" w14:textId="77777777" w:rsidR="00346BBB" w:rsidRDefault="00546396">
          <w:pPr>
            <w:pStyle w:val="TOC1"/>
            <w:numPr>
              <w:ilvl w:val="0"/>
              <w:numId w:val="23"/>
            </w:numPr>
            <w:tabs>
              <w:tab w:val="left" w:pos="1000"/>
              <w:tab w:val="left" w:pos="1001"/>
              <w:tab w:val="right" w:leader="dot" w:pos="11133"/>
            </w:tabs>
            <w:spacing w:before="140"/>
            <w:ind w:left="1000" w:hanging="661"/>
          </w:pPr>
          <w:hyperlink w:anchor="_bookmark59" w:history="1">
            <w:r w:rsidR="00A636B1">
              <w:t>Safety Monitoring</w:t>
            </w:r>
            <w:r w:rsidR="00A636B1">
              <w:rPr>
                <w:spacing w:val="-3"/>
              </w:rPr>
              <w:t xml:space="preserve"> </w:t>
            </w:r>
            <w:r w:rsidR="00A636B1">
              <w:t>and</w:t>
            </w:r>
            <w:r w:rsidR="00A636B1">
              <w:rPr>
                <w:spacing w:val="-1"/>
              </w:rPr>
              <w:t xml:space="preserve"> </w:t>
            </w:r>
            <w:r w:rsidR="00A636B1">
              <w:t>Reporting</w:t>
            </w:r>
            <w:r w:rsidR="00A636B1">
              <w:tab/>
              <w:t>22</w:t>
            </w:r>
          </w:hyperlink>
        </w:p>
        <w:p w14:paraId="3826EC0C" w14:textId="77777777" w:rsidR="00346BBB" w:rsidRDefault="00546396">
          <w:pPr>
            <w:pStyle w:val="TOC2"/>
            <w:numPr>
              <w:ilvl w:val="1"/>
              <w:numId w:val="21"/>
            </w:numPr>
            <w:tabs>
              <w:tab w:val="left" w:pos="1003"/>
              <w:tab w:val="right" w:leader="dot" w:pos="11133"/>
            </w:tabs>
          </w:pPr>
          <w:hyperlink w:anchor="_bookmark60" w:history="1">
            <w:r w:rsidR="00A636B1">
              <w:t>Overview</w:t>
            </w:r>
            <w:r w:rsidR="00A636B1">
              <w:tab/>
              <w:t>22</w:t>
            </w:r>
          </w:hyperlink>
        </w:p>
        <w:p w14:paraId="483A61F9" w14:textId="77777777" w:rsidR="00346BBB" w:rsidRDefault="00546396">
          <w:pPr>
            <w:pStyle w:val="TOC2"/>
            <w:numPr>
              <w:ilvl w:val="1"/>
              <w:numId w:val="21"/>
            </w:numPr>
            <w:tabs>
              <w:tab w:val="left" w:pos="1003"/>
              <w:tab w:val="right" w:leader="dot" w:pos="11133"/>
            </w:tabs>
            <w:spacing w:before="142"/>
          </w:pPr>
          <w:hyperlink w:anchor="_bookmark61" w:history="1">
            <w:r w:rsidR="00A636B1">
              <w:t>Definitions</w:t>
            </w:r>
            <w:r w:rsidR="00A636B1">
              <w:tab/>
              <w:t>23</w:t>
            </w:r>
          </w:hyperlink>
        </w:p>
        <w:p w14:paraId="02CD7097" w14:textId="77777777" w:rsidR="00346BBB" w:rsidRDefault="00546396">
          <w:pPr>
            <w:pStyle w:val="TOC3"/>
            <w:numPr>
              <w:ilvl w:val="2"/>
              <w:numId w:val="21"/>
            </w:numPr>
            <w:tabs>
              <w:tab w:val="left" w:pos="1390"/>
              <w:tab w:val="right" w:leader="dot" w:pos="11133"/>
            </w:tabs>
            <w:spacing w:before="140"/>
            <w:ind w:hanging="611"/>
          </w:pPr>
          <w:hyperlink w:anchor="_bookmark62" w:history="1">
            <w:r w:rsidR="00A636B1">
              <w:t>Adverse</w:t>
            </w:r>
            <w:r w:rsidR="00A636B1">
              <w:rPr>
                <w:spacing w:val="-3"/>
              </w:rPr>
              <w:t xml:space="preserve"> </w:t>
            </w:r>
            <w:r w:rsidR="00A636B1">
              <w:t>Event</w:t>
            </w:r>
            <w:r w:rsidR="00A636B1">
              <w:rPr>
                <w:spacing w:val="-2"/>
              </w:rPr>
              <w:t xml:space="preserve"> </w:t>
            </w:r>
            <w:r w:rsidR="00A636B1">
              <w:t>(AE)</w:t>
            </w:r>
            <w:r w:rsidR="00A636B1">
              <w:tab/>
              <w:t>23</w:t>
            </w:r>
          </w:hyperlink>
        </w:p>
        <w:p w14:paraId="1E65103F" w14:textId="77777777" w:rsidR="00346BBB" w:rsidRDefault="00546396">
          <w:pPr>
            <w:pStyle w:val="TOC3"/>
            <w:numPr>
              <w:ilvl w:val="2"/>
              <w:numId w:val="21"/>
            </w:numPr>
            <w:tabs>
              <w:tab w:val="left" w:pos="1390"/>
              <w:tab w:val="right" w:leader="dot" w:pos="11133"/>
            </w:tabs>
            <w:spacing w:after="240"/>
            <w:ind w:hanging="611"/>
          </w:pPr>
          <w:hyperlink w:anchor="_bookmark63" w:history="1">
            <w:r w:rsidR="00A636B1">
              <w:t>Unexpected</w:t>
            </w:r>
            <w:r w:rsidR="00A636B1">
              <w:rPr>
                <w:spacing w:val="-2"/>
              </w:rPr>
              <w:t xml:space="preserve"> </w:t>
            </w:r>
            <w:r w:rsidR="00A636B1">
              <w:t>Adverse</w:t>
            </w:r>
            <w:r w:rsidR="00A636B1">
              <w:rPr>
                <w:spacing w:val="1"/>
              </w:rPr>
              <w:t xml:space="preserve"> </w:t>
            </w:r>
            <w:r w:rsidR="00A636B1">
              <w:t>Event</w:t>
            </w:r>
            <w:r w:rsidR="00A636B1">
              <w:tab/>
              <w:t>23</w:t>
            </w:r>
          </w:hyperlink>
        </w:p>
        <w:p w14:paraId="262D0DFE" w14:textId="77777777" w:rsidR="00346BBB" w:rsidRDefault="00546396">
          <w:pPr>
            <w:pStyle w:val="TOC3"/>
            <w:numPr>
              <w:ilvl w:val="2"/>
              <w:numId w:val="21"/>
            </w:numPr>
            <w:tabs>
              <w:tab w:val="left" w:pos="1389"/>
              <w:tab w:val="right" w:leader="dot" w:pos="11132"/>
            </w:tabs>
            <w:spacing w:before="90"/>
            <w:ind w:left="1388"/>
          </w:pPr>
          <w:hyperlink w:anchor="_bookmark64" w:history="1">
            <w:r w:rsidR="00A636B1">
              <w:t>Serious Adverse Event</w:t>
            </w:r>
            <w:r w:rsidR="00A636B1">
              <w:rPr>
                <w:spacing w:val="1"/>
              </w:rPr>
              <w:t xml:space="preserve"> </w:t>
            </w:r>
            <w:r w:rsidR="00A636B1">
              <w:t>(SAE)</w:t>
            </w:r>
            <w:r w:rsidR="00A636B1">
              <w:tab/>
              <w:t>23</w:t>
            </w:r>
          </w:hyperlink>
        </w:p>
        <w:p w14:paraId="297E903B" w14:textId="77777777" w:rsidR="00346BBB" w:rsidRDefault="00546396">
          <w:pPr>
            <w:pStyle w:val="TOC2"/>
            <w:numPr>
              <w:ilvl w:val="1"/>
              <w:numId w:val="21"/>
            </w:numPr>
            <w:tabs>
              <w:tab w:val="left" w:pos="1003"/>
              <w:tab w:val="right" w:leader="dot" w:pos="11132"/>
            </w:tabs>
            <w:spacing w:before="142"/>
            <w:ind w:hanging="443"/>
          </w:pPr>
          <w:hyperlink w:anchor="_bookmark65" w:history="1">
            <w:r w:rsidR="00A636B1">
              <w:t>Grading and Attribution of</w:t>
            </w:r>
            <w:r w:rsidR="00A636B1">
              <w:rPr>
                <w:spacing w:val="-4"/>
              </w:rPr>
              <w:t xml:space="preserve"> </w:t>
            </w:r>
            <w:r w:rsidR="00A636B1">
              <w:t>Adverse</w:t>
            </w:r>
            <w:r w:rsidR="00A636B1">
              <w:rPr>
                <w:spacing w:val="-2"/>
              </w:rPr>
              <w:t xml:space="preserve"> </w:t>
            </w:r>
            <w:r w:rsidR="00A636B1">
              <w:t>Events</w:t>
            </w:r>
            <w:r w:rsidR="00A636B1">
              <w:tab/>
              <w:t>24</w:t>
            </w:r>
          </w:hyperlink>
        </w:p>
        <w:p w14:paraId="777001CB" w14:textId="77777777" w:rsidR="00346BBB" w:rsidRDefault="00546396">
          <w:pPr>
            <w:pStyle w:val="TOC3"/>
            <w:numPr>
              <w:ilvl w:val="2"/>
              <w:numId w:val="21"/>
            </w:numPr>
            <w:tabs>
              <w:tab w:val="left" w:pos="1389"/>
              <w:tab w:val="right" w:leader="dot" w:pos="11133"/>
            </w:tabs>
            <w:spacing w:before="140"/>
            <w:ind w:left="1388"/>
          </w:pPr>
          <w:hyperlink w:anchor="_bookmark66" w:history="1">
            <w:r w:rsidR="00A636B1">
              <w:t>Grading</w:t>
            </w:r>
            <w:r w:rsidR="00A636B1">
              <w:rPr>
                <w:spacing w:val="-2"/>
              </w:rPr>
              <w:t xml:space="preserve"> </w:t>
            </w:r>
            <w:r w:rsidR="00A636B1">
              <w:t>Criteria</w:t>
            </w:r>
            <w:r w:rsidR="00A636B1">
              <w:tab/>
              <w:t>24</w:t>
            </w:r>
          </w:hyperlink>
        </w:p>
        <w:p w14:paraId="1F01CB33" w14:textId="77777777" w:rsidR="00346BBB" w:rsidRDefault="00546396">
          <w:pPr>
            <w:pStyle w:val="TOC3"/>
            <w:numPr>
              <w:ilvl w:val="2"/>
              <w:numId w:val="21"/>
            </w:numPr>
            <w:tabs>
              <w:tab w:val="left" w:pos="1390"/>
              <w:tab w:val="right" w:leader="dot" w:pos="11133"/>
            </w:tabs>
            <w:ind w:hanging="611"/>
          </w:pPr>
          <w:hyperlink w:anchor="_bookmark67" w:history="1">
            <w:r w:rsidR="00A636B1">
              <w:t>Attribution</w:t>
            </w:r>
            <w:r w:rsidR="00A636B1">
              <w:rPr>
                <w:spacing w:val="-4"/>
              </w:rPr>
              <w:t xml:space="preserve"> </w:t>
            </w:r>
            <w:r w:rsidR="00A636B1">
              <w:t>Definitions</w:t>
            </w:r>
            <w:r w:rsidR="00A636B1">
              <w:tab/>
              <w:t>25</w:t>
            </w:r>
          </w:hyperlink>
        </w:p>
        <w:p w14:paraId="22DD2025" w14:textId="77777777" w:rsidR="00346BBB" w:rsidRDefault="00546396">
          <w:pPr>
            <w:pStyle w:val="TOC2"/>
            <w:numPr>
              <w:ilvl w:val="1"/>
              <w:numId w:val="21"/>
            </w:numPr>
            <w:tabs>
              <w:tab w:val="left" w:pos="1003"/>
              <w:tab w:val="right" w:leader="dot" w:pos="11133"/>
            </w:tabs>
            <w:spacing w:before="142"/>
          </w:pPr>
          <w:hyperlink w:anchor="_bookmark68" w:history="1">
            <w:r w:rsidR="00A636B1">
              <w:t>Collection and Recording of</w:t>
            </w:r>
            <w:r w:rsidR="00A636B1">
              <w:rPr>
                <w:spacing w:val="-4"/>
              </w:rPr>
              <w:t xml:space="preserve"> </w:t>
            </w:r>
            <w:r w:rsidR="00A636B1">
              <w:t>Adverse</w:t>
            </w:r>
            <w:r w:rsidR="00A636B1">
              <w:rPr>
                <w:spacing w:val="-2"/>
              </w:rPr>
              <w:t xml:space="preserve"> </w:t>
            </w:r>
            <w:r w:rsidR="00A636B1">
              <w:t>Events</w:t>
            </w:r>
            <w:r w:rsidR="00A636B1">
              <w:tab/>
              <w:t>25</w:t>
            </w:r>
          </w:hyperlink>
        </w:p>
        <w:p w14:paraId="18270343" w14:textId="77777777" w:rsidR="00346BBB" w:rsidRDefault="00546396">
          <w:pPr>
            <w:pStyle w:val="TOC3"/>
            <w:numPr>
              <w:ilvl w:val="2"/>
              <w:numId w:val="21"/>
            </w:numPr>
            <w:tabs>
              <w:tab w:val="left" w:pos="1390"/>
              <w:tab w:val="right" w:leader="dot" w:pos="11133"/>
            </w:tabs>
            <w:ind w:hanging="611"/>
          </w:pPr>
          <w:hyperlink w:anchor="_bookmark69" w:history="1">
            <w:r w:rsidR="00A636B1">
              <w:t>Collection</w:t>
            </w:r>
            <w:r w:rsidR="00A636B1">
              <w:rPr>
                <w:spacing w:val="-4"/>
              </w:rPr>
              <w:t xml:space="preserve"> </w:t>
            </w:r>
            <w:r w:rsidR="00A636B1">
              <w:t>Period</w:t>
            </w:r>
            <w:r w:rsidR="00A636B1">
              <w:tab/>
              <w:t>25</w:t>
            </w:r>
          </w:hyperlink>
        </w:p>
        <w:p w14:paraId="2BB4D052" w14:textId="77777777" w:rsidR="00346BBB" w:rsidRDefault="00546396">
          <w:pPr>
            <w:pStyle w:val="TOC3"/>
            <w:numPr>
              <w:ilvl w:val="2"/>
              <w:numId w:val="21"/>
            </w:numPr>
            <w:tabs>
              <w:tab w:val="left" w:pos="1390"/>
              <w:tab w:val="right" w:leader="dot" w:pos="11133"/>
            </w:tabs>
            <w:spacing w:before="140"/>
          </w:pPr>
          <w:hyperlink w:anchor="_bookmark70" w:history="1">
            <w:r w:rsidR="00A636B1">
              <w:t>Collecting</w:t>
            </w:r>
            <w:r w:rsidR="00A636B1">
              <w:rPr>
                <w:spacing w:val="-2"/>
              </w:rPr>
              <w:t xml:space="preserve"> </w:t>
            </w:r>
            <w:r w:rsidR="00A636B1">
              <w:t>Adverse</w:t>
            </w:r>
            <w:r w:rsidR="00A636B1">
              <w:rPr>
                <w:spacing w:val="-2"/>
              </w:rPr>
              <w:t xml:space="preserve"> </w:t>
            </w:r>
            <w:r w:rsidR="00A636B1">
              <w:t>Events</w:t>
            </w:r>
            <w:r w:rsidR="00A636B1">
              <w:tab/>
              <w:t>25</w:t>
            </w:r>
          </w:hyperlink>
        </w:p>
        <w:p w14:paraId="52A8AF5B" w14:textId="77777777" w:rsidR="00346BBB" w:rsidRDefault="00546396">
          <w:pPr>
            <w:pStyle w:val="TOC3"/>
            <w:numPr>
              <w:ilvl w:val="2"/>
              <w:numId w:val="21"/>
            </w:numPr>
            <w:tabs>
              <w:tab w:val="left" w:pos="1390"/>
              <w:tab w:val="right" w:leader="dot" w:pos="11133"/>
            </w:tabs>
            <w:spacing w:before="142"/>
          </w:pPr>
          <w:hyperlink w:anchor="_bookmark71" w:history="1">
            <w:r w:rsidR="00A636B1">
              <w:t>Recording</w:t>
            </w:r>
            <w:r w:rsidR="00A636B1">
              <w:rPr>
                <w:spacing w:val="-2"/>
              </w:rPr>
              <w:t xml:space="preserve"> </w:t>
            </w:r>
            <w:r w:rsidR="00A636B1">
              <w:t>Adverse</w:t>
            </w:r>
            <w:r w:rsidR="00A636B1">
              <w:rPr>
                <w:spacing w:val="1"/>
              </w:rPr>
              <w:t xml:space="preserve"> </w:t>
            </w:r>
            <w:r w:rsidR="00A636B1">
              <w:t>Events</w:t>
            </w:r>
            <w:r w:rsidR="00A636B1">
              <w:tab/>
              <w:t>26</w:t>
            </w:r>
          </w:hyperlink>
        </w:p>
        <w:p w14:paraId="2C5C2089" w14:textId="77777777" w:rsidR="00346BBB" w:rsidRDefault="00546396">
          <w:pPr>
            <w:pStyle w:val="TOC2"/>
            <w:numPr>
              <w:ilvl w:val="1"/>
              <w:numId w:val="21"/>
            </w:numPr>
            <w:tabs>
              <w:tab w:val="left" w:pos="1004"/>
              <w:tab w:val="right" w:leader="dot" w:pos="11133"/>
            </w:tabs>
            <w:ind w:left="1003" w:hanging="443"/>
          </w:pPr>
          <w:hyperlink w:anchor="_bookmark72" w:history="1">
            <w:r w:rsidR="00A636B1">
              <w:t>Reporting of Serious Adverse Events and</w:t>
            </w:r>
            <w:r w:rsidR="00A636B1">
              <w:rPr>
                <w:spacing w:val="-9"/>
              </w:rPr>
              <w:t xml:space="preserve"> </w:t>
            </w:r>
            <w:r w:rsidR="00A636B1">
              <w:t>Adverse</w:t>
            </w:r>
            <w:r w:rsidR="00A636B1">
              <w:rPr>
                <w:spacing w:val="-2"/>
              </w:rPr>
              <w:t xml:space="preserve"> </w:t>
            </w:r>
            <w:r w:rsidR="00A636B1">
              <w:t>Events</w:t>
            </w:r>
            <w:r w:rsidR="00A636B1">
              <w:tab/>
              <w:t>26</w:t>
            </w:r>
          </w:hyperlink>
        </w:p>
        <w:p w14:paraId="6558DF84" w14:textId="77777777" w:rsidR="00346BBB" w:rsidRDefault="00546396">
          <w:pPr>
            <w:pStyle w:val="TOC3"/>
            <w:numPr>
              <w:ilvl w:val="2"/>
              <w:numId w:val="21"/>
            </w:numPr>
            <w:tabs>
              <w:tab w:val="left" w:pos="1391"/>
              <w:tab w:val="right" w:leader="dot" w:pos="11134"/>
            </w:tabs>
            <w:spacing w:before="140"/>
            <w:ind w:left="1390" w:hanging="611"/>
          </w:pPr>
          <w:hyperlink w:anchor="_bookmark73" w:history="1">
            <w:r w:rsidR="00A636B1">
              <w:t>Reporting of Serious Adverse Events</w:t>
            </w:r>
            <w:r w:rsidR="00A636B1">
              <w:rPr>
                <w:spacing w:val="-5"/>
              </w:rPr>
              <w:t xml:space="preserve"> </w:t>
            </w:r>
            <w:r w:rsidR="00A636B1">
              <w:t>to</w:t>
            </w:r>
            <w:r w:rsidR="00A636B1">
              <w:rPr>
                <w:spacing w:val="1"/>
              </w:rPr>
              <w:t xml:space="preserve"> </w:t>
            </w:r>
            <w:r w:rsidR="00A636B1">
              <w:t>Sponsor</w:t>
            </w:r>
            <w:r w:rsidR="00A636B1">
              <w:tab/>
              <w:t>26</w:t>
            </w:r>
          </w:hyperlink>
        </w:p>
        <w:p w14:paraId="1D83AA30" w14:textId="77777777" w:rsidR="00346BBB" w:rsidRDefault="00546396">
          <w:pPr>
            <w:pStyle w:val="TOC3"/>
            <w:numPr>
              <w:ilvl w:val="2"/>
              <w:numId w:val="21"/>
            </w:numPr>
            <w:tabs>
              <w:tab w:val="left" w:pos="1391"/>
              <w:tab w:val="right" w:leader="dot" w:pos="11134"/>
            </w:tabs>
            <w:spacing w:before="142"/>
            <w:ind w:left="1390" w:hanging="611"/>
          </w:pPr>
          <w:hyperlink w:anchor="_bookmark74" w:history="1">
            <w:r w:rsidR="00A636B1">
              <w:t>Reporting to</w:t>
            </w:r>
            <w:r w:rsidR="00A636B1">
              <w:rPr>
                <w:spacing w:val="-3"/>
              </w:rPr>
              <w:t xml:space="preserve"> </w:t>
            </w:r>
            <w:r w:rsidR="00A636B1">
              <w:t>Health</w:t>
            </w:r>
            <w:r w:rsidR="00A636B1">
              <w:rPr>
                <w:spacing w:val="-3"/>
              </w:rPr>
              <w:t xml:space="preserve"> </w:t>
            </w:r>
            <w:r w:rsidR="00A636B1">
              <w:t>Authority</w:t>
            </w:r>
            <w:r w:rsidR="00A636B1">
              <w:tab/>
              <w:t>26</w:t>
            </w:r>
          </w:hyperlink>
        </w:p>
        <w:p w14:paraId="5F24C81B" w14:textId="77777777" w:rsidR="00346BBB" w:rsidRDefault="00546396">
          <w:pPr>
            <w:pStyle w:val="TOC3"/>
            <w:numPr>
              <w:ilvl w:val="2"/>
              <w:numId w:val="21"/>
            </w:numPr>
            <w:tabs>
              <w:tab w:val="left" w:pos="1391"/>
              <w:tab w:val="right" w:leader="dot" w:pos="11134"/>
            </w:tabs>
            <w:ind w:left="1390" w:hanging="611"/>
          </w:pPr>
          <w:hyperlink w:anchor="_bookmark75" w:history="1">
            <w:r w:rsidR="00A636B1">
              <w:t>Reporting of Adverse Events</w:t>
            </w:r>
            <w:r w:rsidR="00A636B1">
              <w:rPr>
                <w:spacing w:val="-3"/>
              </w:rPr>
              <w:t xml:space="preserve"> </w:t>
            </w:r>
            <w:r w:rsidR="00A636B1">
              <w:t>to</w:t>
            </w:r>
            <w:r w:rsidR="00A636B1">
              <w:rPr>
                <w:spacing w:val="-1"/>
              </w:rPr>
              <w:t xml:space="preserve"> </w:t>
            </w:r>
            <w:r w:rsidR="00A636B1">
              <w:t>IRBs/IECs</w:t>
            </w:r>
            <w:r w:rsidR="00A636B1">
              <w:tab/>
              <w:t>27</w:t>
            </w:r>
          </w:hyperlink>
        </w:p>
        <w:p w14:paraId="211D9764" w14:textId="77777777" w:rsidR="00346BBB" w:rsidRDefault="00546396">
          <w:pPr>
            <w:pStyle w:val="TOC2"/>
            <w:numPr>
              <w:ilvl w:val="1"/>
              <w:numId w:val="21"/>
            </w:numPr>
            <w:tabs>
              <w:tab w:val="left" w:pos="1440"/>
              <w:tab w:val="left" w:pos="1441"/>
              <w:tab w:val="right" w:leader="dot" w:pos="11134"/>
            </w:tabs>
            <w:spacing w:before="142"/>
            <w:ind w:left="1440" w:hanging="879"/>
          </w:pPr>
          <w:hyperlink w:anchor="_bookmark76" w:history="1">
            <w:r w:rsidR="00A636B1">
              <w:t>Pregnancy</w:t>
            </w:r>
            <w:r w:rsidR="00A636B1">
              <w:rPr>
                <w:spacing w:val="-2"/>
              </w:rPr>
              <w:t xml:space="preserve"> </w:t>
            </w:r>
            <w:r w:rsidR="00A636B1">
              <w:t>Reporting</w:t>
            </w:r>
            <w:r w:rsidR="00A636B1">
              <w:tab/>
              <w:t>28</w:t>
            </w:r>
          </w:hyperlink>
        </w:p>
        <w:p w14:paraId="07459A2B" w14:textId="77777777" w:rsidR="00346BBB" w:rsidRDefault="00546396">
          <w:pPr>
            <w:pStyle w:val="TOC2"/>
            <w:numPr>
              <w:ilvl w:val="1"/>
              <w:numId w:val="21"/>
            </w:numPr>
            <w:tabs>
              <w:tab w:val="left" w:pos="1005"/>
              <w:tab w:val="right" w:leader="dot" w:pos="11134"/>
            </w:tabs>
            <w:spacing w:before="140"/>
            <w:ind w:left="1004" w:hanging="443"/>
          </w:pPr>
          <w:hyperlink w:anchor="_bookmark77" w:history="1">
            <w:r w:rsidR="00A636B1">
              <w:t>Reporting of Other</w:t>
            </w:r>
            <w:r w:rsidR="00A636B1">
              <w:rPr>
                <w:spacing w:val="-4"/>
              </w:rPr>
              <w:t xml:space="preserve"> </w:t>
            </w:r>
            <w:r w:rsidR="00A636B1">
              <w:t>Safety</w:t>
            </w:r>
            <w:r w:rsidR="00A636B1">
              <w:rPr>
                <w:spacing w:val="1"/>
              </w:rPr>
              <w:t xml:space="preserve"> </w:t>
            </w:r>
            <w:r w:rsidR="00A636B1">
              <w:t>Information</w:t>
            </w:r>
            <w:r w:rsidR="00A636B1">
              <w:tab/>
              <w:t>28</w:t>
            </w:r>
          </w:hyperlink>
        </w:p>
        <w:p w14:paraId="14381800" w14:textId="77777777" w:rsidR="00346BBB" w:rsidRDefault="00546396">
          <w:pPr>
            <w:pStyle w:val="TOC2"/>
            <w:numPr>
              <w:ilvl w:val="1"/>
              <w:numId w:val="21"/>
            </w:numPr>
            <w:tabs>
              <w:tab w:val="left" w:pos="1005"/>
              <w:tab w:val="right" w:leader="dot" w:pos="11134"/>
            </w:tabs>
            <w:ind w:left="1004" w:hanging="443"/>
          </w:pPr>
          <w:hyperlink w:anchor="_bookmark78" w:history="1">
            <w:r w:rsidR="00A636B1">
              <w:t>Review of</w:t>
            </w:r>
            <w:r w:rsidR="00A636B1">
              <w:rPr>
                <w:spacing w:val="-3"/>
              </w:rPr>
              <w:t xml:space="preserve"> </w:t>
            </w:r>
            <w:r w:rsidR="00A636B1">
              <w:t>Safety</w:t>
            </w:r>
            <w:r w:rsidR="00A636B1">
              <w:rPr>
                <w:spacing w:val="1"/>
              </w:rPr>
              <w:t xml:space="preserve"> </w:t>
            </w:r>
            <w:r w:rsidR="00A636B1">
              <w:t>Information</w:t>
            </w:r>
            <w:r w:rsidR="00A636B1">
              <w:tab/>
              <w:t>28</w:t>
            </w:r>
          </w:hyperlink>
        </w:p>
        <w:p w14:paraId="46FD6A34" w14:textId="77777777" w:rsidR="00346BBB" w:rsidRDefault="00546396">
          <w:pPr>
            <w:pStyle w:val="TOC4"/>
            <w:numPr>
              <w:ilvl w:val="2"/>
              <w:numId w:val="21"/>
            </w:numPr>
            <w:tabs>
              <w:tab w:val="left" w:pos="1389"/>
              <w:tab w:val="right" w:leader="dot" w:pos="11134"/>
            </w:tabs>
            <w:spacing w:before="142"/>
            <w:ind w:left="1388" w:hanging="608"/>
          </w:pPr>
          <w:hyperlink w:anchor="_bookmark79" w:history="1">
            <w:r w:rsidR="00A636B1">
              <w:t>Medical</w:t>
            </w:r>
            <w:r w:rsidR="00A636B1">
              <w:rPr>
                <w:spacing w:val="-3"/>
              </w:rPr>
              <w:t xml:space="preserve"> </w:t>
            </w:r>
            <w:r w:rsidR="00A636B1">
              <w:t>Monitor Review</w:t>
            </w:r>
            <w:r w:rsidR="00A636B1">
              <w:tab/>
              <w:t>28</w:t>
            </w:r>
          </w:hyperlink>
        </w:p>
        <w:p w14:paraId="02E01B32" w14:textId="77777777" w:rsidR="00346BBB" w:rsidRDefault="00546396">
          <w:pPr>
            <w:pStyle w:val="TOC4"/>
            <w:numPr>
              <w:ilvl w:val="2"/>
              <w:numId w:val="21"/>
            </w:numPr>
            <w:tabs>
              <w:tab w:val="left" w:pos="1389"/>
              <w:tab w:val="right" w:leader="dot" w:pos="11135"/>
            </w:tabs>
            <w:ind w:left="1388" w:hanging="608"/>
          </w:pPr>
          <w:hyperlink w:anchor="_bookmark80" w:history="1">
            <w:r w:rsidR="00A636B1">
              <w:t>DSMB</w:t>
            </w:r>
            <w:r w:rsidR="00A636B1">
              <w:rPr>
                <w:spacing w:val="-2"/>
              </w:rPr>
              <w:t xml:space="preserve"> </w:t>
            </w:r>
            <w:r w:rsidR="00A636B1">
              <w:t>Review</w:t>
            </w:r>
            <w:r w:rsidR="00A636B1">
              <w:tab/>
              <w:t>28</w:t>
            </w:r>
          </w:hyperlink>
        </w:p>
        <w:p w14:paraId="6A7FF985" w14:textId="77777777" w:rsidR="00346BBB" w:rsidRDefault="00546396">
          <w:pPr>
            <w:pStyle w:val="TOC1"/>
            <w:numPr>
              <w:ilvl w:val="0"/>
              <w:numId w:val="23"/>
            </w:numPr>
            <w:tabs>
              <w:tab w:val="left" w:pos="1002"/>
              <w:tab w:val="left" w:pos="1003"/>
              <w:tab w:val="right" w:leader="dot" w:pos="11135"/>
            </w:tabs>
            <w:spacing w:before="139"/>
            <w:ind w:left="1002" w:hanging="661"/>
          </w:pPr>
          <w:hyperlink w:anchor="_bookmark81" w:history="1">
            <w:r w:rsidR="00A636B1">
              <w:t>Statistical Considerations and</w:t>
            </w:r>
            <w:r w:rsidR="00A636B1">
              <w:rPr>
                <w:spacing w:val="-7"/>
              </w:rPr>
              <w:t xml:space="preserve"> </w:t>
            </w:r>
            <w:r w:rsidR="00A636B1">
              <w:t>Analytical</w:t>
            </w:r>
            <w:r w:rsidR="00A636B1">
              <w:rPr>
                <w:spacing w:val="-3"/>
              </w:rPr>
              <w:t xml:space="preserve"> </w:t>
            </w:r>
            <w:r w:rsidR="00A636B1">
              <w:t>Plan</w:t>
            </w:r>
            <w:r w:rsidR="00A636B1">
              <w:tab/>
              <w:t>30</w:t>
            </w:r>
          </w:hyperlink>
        </w:p>
        <w:p w14:paraId="4A94518A" w14:textId="77777777" w:rsidR="00346BBB" w:rsidRDefault="00546396">
          <w:pPr>
            <w:pStyle w:val="TOC2"/>
            <w:numPr>
              <w:ilvl w:val="1"/>
              <w:numId w:val="20"/>
            </w:numPr>
            <w:tabs>
              <w:tab w:val="left" w:pos="1222"/>
              <w:tab w:val="left" w:pos="1223"/>
              <w:tab w:val="right" w:leader="dot" w:pos="11135"/>
            </w:tabs>
            <w:spacing w:before="142"/>
          </w:pPr>
          <w:hyperlink w:anchor="_bookmark82" w:history="1">
            <w:r w:rsidR="00A636B1">
              <w:t>Overview</w:t>
            </w:r>
            <w:r w:rsidR="00A636B1">
              <w:tab/>
              <w:t>30</w:t>
            </w:r>
          </w:hyperlink>
        </w:p>
        <w:p w14:paraId="3708ED08" w14:textId="77777777" w:rsidR="00346BBB" w:rsidRDefault="00546396">
          <w:pPr>
            <w:pStyle w:val="TOC2"/>
            <w:numPr>
              <w:ilvl w:val="1"/>
              <w:numId w:val="20"/>
            </w:numPr>
            <w:tabs>
              <w:tab w:val="left" w:pos="1222"/>
              <w:tab w:val="left" w:pos="1223"/>
              <w:tab w:val="right" w:leader="dot" w:pos="11135"/>
            </w:tabs>
          </w:pPr>
          <w:hyperlink w:anchor="_bookmark83" w:history="1">
            <w:r w:rsidR="00A636B1">
              <w:t>Endpoints/Outcomes</w:t>
            </w:r>
            <w:r w:rsidR="00A636B1">
              <w:tab/>
              <w:t>30</w:t>
            </w:r>
          </w:hyperlink>
        </w:p>
        <w:p w14:paraId="6C7A13D6" w14:textId="77777777" w:rsidR="00346BBB" w:rsidRDefault="00546396">
          <w:pPr>
            <w:pStyle w:val="TOC2"/>
            <w:numPr>
              <w:ilvl w:val="1"/>
              <w:numId w:val="19"/>
            </w:numPr>
            <w:tabs>
              <w:tab w:val="left" w:pos="1222"/>
              <w:tab w:val="left" w:pos="1223"/>
              <w:tab w:val="right" w:leader="dot" w:pos="11135"/>
            </w:tabs>
            <w:spacing w:before="140"/>
          </w:pPr>
          <w:hyperlink w:anchor="_bookmark84" w:history="1">
            <w:r w:rsidR="00A636B1">
              <w:t>Analysis</w:t>
            </w:r>
            <w:r w:rsidR="00A636B1">
              <w:rPr>
                <w:spacing w:val="-3"/>
              </w:rPr>
              <w:t xml:space="preserve"> </w:t>
            </w:r>
            <w:r w:rsidR="00A636B1">
              <w:t>Plan</w:t>
            </w:r>
            <w:r w:rsidR="00A636B1">
              <w:tab/>
              <w:t>30</w:t>
            </w:r>
          </w:hyperlink>
        </w:p>
        <w:p w14:paraId="2257E0F8" w14:textId="77777777" w:rsidR="00346BBB" w:rsidRDefault="00546396">
          <w:pPr>
            <w:pStyle w:val="TOC3"/>
            <w:numPr>
              <w:ilvl w:val="2"/>
              <w:numId w:val="19"/>
            </w:numPr>
            <w:tabs>
              <w:tab w:val="left" w:pos="1662"/>
              <w:tab w:val="left" w:pos="1663"/>
              <w:tab w:val="right" w:leader="dot" w:pos="11135"/>
            </w:tabs>
            <w:spacing w:before="142"/>
            <w:ind w:hanging="882"/>
          </w:pPr>
          <w:hyperlink w:anchor="_bookmark85" w:history="1">
            <w:r w:rsidR="00A636B1">
              <w:t>Analysis</w:t>
            </w:r>
            <w:r w:rsidR="00A636B1">
              <w:rPr>
                <w:spacing w:val="-3"/>
              </w:rPr>
              <w:t xml:space="preserve"> </w:t>
            </w:r>
            <w:r w:rsidR="00A636B1">
              <w:t>Populations</w:t>
            </w:r>
            <w:r w:rsidR="00A636B1">
              <w:tab/>
              <w:t>30</w:t>
            </w:r>
          </w:hyperlink>
        </w:p>
        <w:p w14:paraId="205E570C" w14:textId="77777777" w:rsidR="00346BBB" w:rsidRDefault="00546396">
          <w:pPr>
            <w:pStyle w:val="TOC3"/>
            <w:numPr>
              <w:ilvl w:val="2"/>
              <w:numId w:val="19"/>
            </w:numPr>
            <w:tabs>
              <w:tab w:val="left" w:pos="1662"/>
              <w:tab w:val="left" w:pos="1663"/>
              <w:tab w:val="right" w:leader="dot" w:pos="11135"/>
            </w:tabs>
            <w:ind w:hanging="882"/>
          </w:pPr>
          <w:hyperlink w:anchor="_bookmark86" w:history="1">
            <w:r w:rsidR="00A636B1">
              <w:t>Primary Analysis of</w:t>
            </w:r>
            <w:r w:rsidR="00A636B1">
              <w:rPr>
                <w:spacing w:val="-5"/>
              </w:rPr>
              <w:t xml:space="preserve"> </w:t>
            </w:r>
            <w:r w:rsidR="00A636B1">
              <w:t>Primary</w:t>
            </w:r>
            <w:r w:rsidR="00A636B1">
              <w:rPr>
                <w:spacing w:val="-1"/>
              </w:rPr>
              <w:t xml:space="preserve"> </w:t>
            </w:r>
            <w:r w:rsidR="00A636B1">
              <w:t>Endpoint(s)/Outcome(s)</w:t>
            </w:r>
            <w:r w:rsidR="00A636B1">
              <w:tab/>
              <w:t>30</w:t>
            </w:r>
          </w:hyperlink>
        </w:p>
        <w:p w14:paraId="5E3E2FBD" w14:textId="77777777" w:rsidR="00346BBB" w:rsidRDefault="00546396">
          <w:pPr>
            <w:pStyle w:val="TOC3"/>
            <w:numPr>
              <w:ilvl w:val="2"/>
              <w:numId w:val="19"/>
            </w:numPr>
            <w:tabs>
              <w:tab w:val="left" w:pos="1662"/>
              <w:tab w:val="left" w:pos="1663"/>
              <w:tab w:val="right" w:leader="dot" w:pos="11135"/>
            </w:tabs>
            <w:spacing w:before="140"/>
            <w:ind w:hanging="882"/>
          </w:pPr>
          <w:hyperlink w:anchor="_bookmark87" w:history="1">
            <w:r w:rsidR="00A636B1">
              <w:t>Supportive Analyses of the</w:t>
            </w:r>
            <w:r w:rsidR="00A636B1">
              <w:rPr>
                <w:spacing w:val="-9"/>
              </w:rPr>
              <w:t xml:space="preserve"> </w:t>
            </w:r>
            <w:r w:rsidR="00A636B1">
              <w:t>Primary</w:t>
            </w:r>
            <w:r w:rsidR="00A636B1">
              <w:rPr>
                <w:spacing w:val="-1"/>
              </w:rPr>
              <w:t xml:space="preserve"> </w:t>
            </w:r>
            <w:r w:rsidR="00A636B1">
              <w:t>Endpoint(s)/Outcome(s)</w:t>
            </w:r>
            <w:r w:rsidR="00A636B1">
              <w:tab/>
              <w:t>30</w:t>
            </w:r>
          </w:hyperlink>
        </w:p>
        <w:p w14:paraId="12BA5156" w14:textId="77777777" w:rsidR="00346BBB" w:rsidRDefault="00546396">
          <w:pPr>
            <w:pStyle w:val="TOC4"/>
            <w:numPr>
              <w:ilvl w:val="2"/>
              <w:numId w:val="19"/>
            </w:numPr>
            <w:tabs>
              <w:tab w:val="left" w:pos="1662"/>
              <w:tab w:val="left" w:pos="1663"/>
              <w:tab w:val="right" w:leader="dot" w:pos="11135"/>
            </w:tabs>
            <w:spacing w:before="142"/>
          </w:pPr>
          <w:hyperlink w:anchor="_bookmark88" w:history="1">
            <w:r w:rsidR="00A636B1">
              <w:t>Analyses of Secondary and</w:t>
            </w:r>
            <w:r w:rsidR="00A636B1">
              <w:rPr>
                <w:spacing w:val="-5"/>
              </w:rPr>
              <w:t xml:space="preserve"> </w:t>
            </w:r>
            <w:r w:rsidR="00A636B1">
              <w:t>Other Endpoint(s)/Outcome(s)</w:t>
            </w:r>
            <w:r w:rsidR="00A636B1">
              <w:tab/>
              <w:t>30</w:t>
            </w:r>
          </w:hyperlink>
        </w:p>
        <w:p w14:paraId="10CF0465" w14:textId="77777777" w:rsidR="00346BBB" w:rsidRDefault="00546396">
          <w:pPr>
            <w:pStyle w:val="TOC4"/>
            <w:numPr>
              <w:ilvl w:val="2"/>
              <w:numId w:val="19"/>
            </w:numPr>
            <w:tabs>
              <w:tab w:val="left" w:pos="1662"/>
              <w:tab w:val="left" w:pos="1664"/>
              <w:tab w:val="right" w:leader="dot" w:pos="11135"/>
            </w:tabs>
            <w:spacing w:before="139"/>
            <w:ind w:left="1663" w:hanging="882"/>
          </w:pPr>
          <w:hyperlink w:anchor="_bookmark89" w:history="1">
            <w:r w:rsidR="00A636B1">
              <w:t>Analyses of</w:t>
            </w:r>
            <w:r w:rsidR="00A636B1">
              <w:rPr>
                <w:spacing w:val="-3"/>
              </w:rPr>
              <w:t xml:space="preserve"> </w:t>
            </w:r>
            <w:r w:rsidR="00A636B1">
              <w:t>Exploratory</w:t>
            </w:r>
            <w:r w:rsidR="00A636B1">
              <w:rPr>
                <w:spacing w:val="1"/>
              </w:rPr>
              <w:t xml:space="preserve"> </w:t>
            </w:r>
            <w:r w:rsidR="00A636B1">
              <w:t>Endpoint(s)/Outcome(s)</w:t>
            </w:r>
            <w:r w:rsidR="00A636B1">
              <w:tab/>
              <w:t>30</w:t>
            </w:r>
          </w:hyperlink>
        </w:p>
        <w:p w14:paraId="70E85A59" w14:textId="77777777" w:rsidR="00346BBB" w:rsidRDefault="00546396">
          <w:pPr>
            <w:pStyle w:val="TOC4"/>
            <w:numPr>
              <w:ilvl w:val="2"/>
              <w:numId w:val="19"/>
            </w:numPr>
            <w:tabs>
              <w:tab w:val="left" w:pos="1663"/>
              <w:tab w:val="left" w:pos="1664"/>
              <w:tab w:val="right" w:leader="dot" w:pos="11136"/>
            </w:tabs>
            <w:ind w:left="1663" w:hanging="882"/>
          </w:pPr>
          <w:hyperlink w:anchor="_bookmark90" w:history="1">
            <w:r w:rsidR="00A636B1">
              <w:t>Descriptive</w:t>
            </w:r>
            <w:r w:rsidR="00A636B1">
              <w:rPr>
                <w:spacing w:val="-3"/>
              </w:rPr>
              <w:t xml:space="preserve"> </w:t>
            </w:r>
            <w:r w:rsidR="00A636B1">
              <w:t>Analyses</w:t>
            </w:r>
            <w:r w:rsidR="00A636B1">
              <w:tab/>
              <w:t>30</w:t>
            </w:r>
          </w:hyperlink>
        </w:p>
        <w:p w14:paraId="1CDF095C" w14:textId="77777777" w:rsidR="00346BBB" w:rsidRDefault="00546396">
          <w:pPr>
            <w:pStyle w:val="TOC2"/>
            <w:numPr>
              <w:ilvl w:val="1"/>
              <w:numId w:val="19"/>
            </w:numPr>
            <w:tabs>
              <w:tab w:val="left" w:pos="1224"/>
              <w:tab w:val="left" w:pos="1225"/>
              <w:tab w:val="right" w:leader="dot" w:pos="11136"/>
            </w:tabs>
            <w:spacing w:before="142"/>
            <w:ind w:left="1224" w:hanging="661"/>
          </w:pPr>
          <w:hyperlink w:anchor="_bookmark91" w:history="1">
            <w:r w:rsidR="00A636B1">
              <w:t>Interim Analyses</w:t>
            </w:r>
            <w:r w:rsidR="00A636B1">
              <w:tab/>
              <w:t>31</w:t>
            </w:r>
          </w:hyperlink>
        </w:p>
        <w:p w14:paraId="3376E02B" w14:textId="77777777" w:rsidR="00346BBB" w:rsidRDefault="00546396">
          <w:pPr>
            <w:pStyle w:val="TOC2"/>
            <w:numPr>
              <w:ilvl w:val="2"/>
              <w:numId w:val="19"/>
            </w:numPr>
            <w:tabs>
              <w:tab w:val="left" w:pos="1439"/>
              <w:tab w:val="left" w:pos="1440"/>
              <w:tab w:val="right" w:leader="dot" w:pos="11132"/>
            </w:tabs>
            <w:spacing w:before="138"/>
            <w:ind w:left="1439" w:hanging="880"/>
          </w:pPr>
          <w:hyperlink w:anchor="_bookmark92" w:history="1">
            <w:r w:rsidR="00A636B1">
              <w:t>Interim Analysis of</w:t>
            </w:r>
            <w:r w:rsidR="00A636B1">
              <w:rPr>
                <w:spacing w:val="-5"/>
              </w:rPr>
              <w:t xml:space="preserve"> </w:t>
            </w:r>
            <w:r w:rsidR="00A636B1">
              <w:t>Efficacy</w:t>
            </w:r>
            <w:r w:rsidR="00A636B1">
              <w:rPr>
                <w:spacing w:val="-1"/>
              </w:rPr>
              <w:t xml:space="preserve"> </w:t>
            </w:r>
            <w:r w:rsidR="00A636B1">
              <w:t>Data</w:t>
            </w:r>
            <w:r w:rsidR="00A636B1">
              <w:tab/>
              <w:t>31</w:t>
            </w:r>
          </w:hyperlink>
        </w:p>
        <w:p w14:paraId="7282B1FA" w14:textId="77777777" w:rsidR="00346BBB" w:rsidRDefault="00546396">
          <w:pPr>
            <w:pStyle w:val="TOC2"/>
            <w:numPr>
              <w:ilvl w:val="2"/>
              <w:numId w:val="19"/>
            </w:numPr>
            <w:tabs>
              <w:tab w:val="left" w:pos="1439"/>
              <w:tab w:val="left" w:pos="1440"/>
              <w:tab w:val="right" w:leader="dot" w:pos="11133"/>
            </w:tabs>
            <w:ind w:left="1439" w:hanging="880"/>
          </w:pPr>
          <w:hyperlink w:anchor="_bookmark93" w:history="1">
            <w:r w:rsidR="00A636B1">
              <w:t>Interim Analysis of</w:t>
            </w:r>
            <w:r w:rsidR="00A636B1">
              <w:rPr>
                <w:spacing w:val="-2"/>
              </w:rPr>
              <w:t xml:space="preserve"> </w:t>
            </w:r>
            <w:r w:rsidR="00A636B1">
              <w:t>Safety</w:t>
            </w:r>
            <w:r w:rsidR="00A636B1">
              <w:rPr>
                <w:spacing w:val="-1"/>
              </w:rPr>
              <w:t xml:space="preserve"> </w:t>
            </w:r>
            <w:r w:rsidR="00A636B1">
              <w:t>Data</w:t>
            </w:r>
            <w:r w:rsidR="00A636B1">
              <w:tab/>
              <w:t>31</w:t>
            </w:r>
          </w:hyperlink>
        </w:p>
        <w:p w14:paraId="1AF2B44A" w14:textId="77777777" w:rsidR="00346BBB" w:rsidRDefault="00546396">
          <w:pPr>
            <w:pStyle w:val="TOC2"/>
            <w:numPr>
              <w:ilvl w:val="2"/>
              <w:numId w:val="19"/>
            </w:numPr>
            <w:tabs>
              <w:tab w:val="left" w:pos="1439"/>
              <w:tab w:val="left" w:pos="1440"/>
              <w:tab w:val="right" w:leader="dot" w:pos="11133"/>
            </w:tabs>
            <w:spacing w:before="142"/>
            <w:ind w:left="1439" w:hanging="879"/>
          </w:pPr>
          <w:hyperlink w:anchor="_bookmark94" w:history="1">
            <w:r w:rsidR="00A636B1">
              <w:t>Futility Analysis</w:t>
            </w:r>
            <w:r w:rsidR="00A636B1">
              <w:tab/>
              <w:t>31</w:t>
            </w:r>
          </w:hyperlink>
        </w:p>
        <w:p w14:paraId="6BFB4715" w14:textId="77777777" w:rsidR="00346BBB" w:rsidRDefault="00546396">
          <w:pPr>
            <w:pStyle w:val="TOC2"/>
            <w:numPr>
              <w:ilvl w:val="1"/>
              <w:numId w:val="19"/>
            </w:numPr>
            <w:tabs>
              <w:tab w:val="left" w:pos="1221"/>
              <w:tab w:val="left" w:pos="1222"/>
              <w:tab w:val="right" w:leader="dot" w:pos="11133"/>
            </w:tabs>
            <w:spacing w:before="140"/>
            <w:ind w:left="1221" w:hanging="661"/>
          </w:pPr>
          <w:hyperlink w:anchor="_bookmark95" w:history="1">
            <w:r w:rsidR="00A636B1">
              <w:t>Statistical</w:t>
            </w:r>
            <w:r w:rsidR="00A636B1">
              <w:rPr>
                <w:spacing w:val="-1"/>
              </w:rPr>
              <w:t xml:space="preserve"> </w:t>
            </w:r>
            <w:r w:rsidR="00A636B1">
              <w:t>Hypotheses</w:t>
            </w:r>
            <w:r w:rsidR="00A636B1">
              <w:tab/>
              <w:t>31</w:t>
            </w:r>
          </w:hyperlink>
        </w:p>
        <w:p w14:paraId="21E2E66B" w14:textId="77777777" w:rsidR="00346BBB" w:rsidRDefault="00546396">
          <w:pPr>
            <w:pStyle w:val="TOC2"/>
            <w:numPr>
              <w:ilvl w:val="1"/>
              <w:numId w:val="19"/>
            </w:numPr>
            <w:tabs>
              <w:tab w:val="left" w:pos="1221"/>
              <w:tab w:val="left" w:pos="1222"/>
              <w:tab w:val="right" w:leader="dot" w:pos="11133"/>
            </w:tabs>
            <w:spacing w:after="240"/>
            <w:ind w:left="1221" w:hanging="661"/>
          </w:pPr>
          <w:hyperlink w:anchor="_bookmark96" w:history="1">
            <w:r w:rsidR="00A636B1">
              <w:t>Sample</w:t>
            </w:r>
            <w:r w:rsidR="00A636B1">
              <w:rPr>
                <w:spacing w:val="-1"/>
              </w:rPr>
              <w:t xml:space="preserve"> </w:t>
            </w:r>
            <w:r w:rsidR="00A636B1">
              <w:t>Size</w:t>
            </w:r>
            <w:r w:rsidR="00A636B1">
              <w:rPr>
                <w:spacing w:val="-2"/>
              </w:rPr>
              <w:t xml:space="preserve"> </w:t>
            </w:r>
            <w:r w:rsidR="00A636B1">
              <w:t>Considerations</w:t>
            </w:r>
            <w:r w:rsidR="00A636B1">
              <w:tab/>
              <w:t>31</w:t>
            </w:r>
          </w:hyperlink>
        </w:p>
        <w:p w14:paraId="18AE5F08" w14:textId="77777777" w:rsidR="00346BBB" w:rsidRDefault="00546396">
          <w:pPr>
            <w:pStyle w:val="TOC1"/>
            <w:numPr>
              <w:ilvl w:val="0"/>
              <w:numId w:val="23"/>
            </w:numPr>
            <w:tabs>
              <w:tab w:val="left" w:pos="999"/>
              <w:tab w:val="left" w:pos="1000"/>
              <w:tab w:val="right" w:leader="dot" w:pos="11132"/>
            </w:tabs>
            <w:spacing w:before="90"/>
            <w:ind w:left="999" w:hanging="660"/>
          </w:pPr>
          <w:hyperlink w:anchor="_bookmark97" w:history="1">
            <w:r w:rsidR="00A636B1">
              <w:t>Identification and Access to</w:t>
            </w:r>
            <w:r w:rsidR="00A636B1">
              <w:rPr>
                <w:spacing w:val="-4"/>
              </w:rPr>
              <w:t xml:space="preserve"> </w:t>
            </w:r>
            <w:r w:rsidR="00A636B1">
              <w:t>Source</w:t>
            </w:r>
            <w:r w:rsidR="00A636B1">
              <w:rPr>
                <w:spacing w:val="-2"/>
              </w:rPr>
              <w:t xml:space="preserve"> </w:t>
            </w:r>
            <w:r w:rsidR="00A636B1">
              <w:t>Data</w:t>
            </w:r>
            <w:r w:rsidR="00A636B1">
              <w:tab/>
              <w:t>32</w:t>
            </w:r>
          </w:hyperlink>
        </w:p>
        <w:p w14:paraId="7480664F" w14:textId="77777777" w:rsidR="00346BBB" w:rsidRDefault="00546396">
          <w:pPr>
            <w:pStyle w:val="TOC2"/>
            <w:numPr>
              <w:ilvl w:val="1"/>
              <w:numId w:val="23"/>
            </w:numPr>
            <w:tabs>
              <w:tab w:val="left" w:pos="1439"/>
              <w:tab w:val="left" w:pos="1440"/>
              <w:tab w:val="right" w:leader="dot" w:pos="11133"/>
            </w:tabs>
            <w:spacing w:before="142"/>
            <w:ind w:left="1439" w:hanging="880"/>
          </w:pPr>
          <w:hyperlink w:anchor="_bookmark98" w:history="1">
            <w:r w:rsidR="00A636B1">
              <w:t>Source</w:t>
            </w:r>
            <w:r w:rsidR="00A636B1">
              <w:rPr>
                <w:spacing w:val="-2"/>
              </w:rPr>
              <w:t xml:space="preserve"> </w:t>
            </w:r>
            <w:r w:rsidR="00A636B1">
              <w:t>Data</w:t>
            </w:r>
            <w:r w:rsidR="00A636B1">
              <w:tab/>
              <w:t>32</w:t>
            </w:r>
          </w:hyperlink>
        </w:p>
        <w:p w14:paraId="7CE1CB93" w14:textId="77777777" w:rsidR="00346BBB" w:rsidRDefault="00546396">
          <w:pPr>
            <w:pStyle w:val="TOC2"/>
            <w:numPr>
              <w:ilvl w:val="1"/>
              <w:numId w:val="23"/>
            </w:numPr>
            <w:tabs>
              <w:tab w:val="left" w:pos="1439"/>
              <w:tab w:val="left" w:pos="1440"/>
              <w:tab w:val="right" w:leader="dot" w:pos="11133"/>
            </w:tabs>
            <w:spacing w:before="140"/>
            <w:ind w:left="1439" w:hanging="879"/>
          </w:pPr>
          <w:hyperlink w:anchor="_bookmark99" w:history="1">
            <w:r w:rsidR="00A636B1">
              <w:t>Access to</w:t>
            </w:r>
            <w:r w:rsidR="00A636B1">
              <w:rPr>
                <w:spacing w:val="-3"/>
              </w:rPr>
              <w:t xml:space="preserve"> </w:t>
            </w:r>
            <w:r w:rsidR="00A636B1">
              <w:t>Source</w:t>
            </w:r>
            <w:r w:rsidR="00A636B1">
              <w:rPr>
                <w:spacing w:val="-2"/>
              </w:rPr>
              <w:t xml:space="preserve"> </w:t>
            </w:r>
            <w:r w:rsidR="00A636B1">
              <w:t>Data</w:t>
            </w:r>
            <w:r w:rsidR="00A636B1">
              <w:tab/>
              <w:t>32</w:t>
            </w:r>
          </w:hyperlink>
        </w:p>
        <w:p w14:paraId="7D4BAF60" w14:textId="77777777" w:rsidR="00346BBB" w:rsidRDefault="00546396">
          <w:pPr>
            <w:pStyle w:val="TOC1"/>
            <w:numPr>
              <w:ilvl w:val="0"/>
              <w:numId w:val="23"/>
            </w:numPr>
            <w:tabs>
              <w:tab w:val="left" w:pos="1000"/>
              <w:tab w:val="left" w:pos="1001"/>
              <w:tab w:val="right" w:leader="dot" w:pos="11133"/>
            </w:tabs>
            <w:spacing w:before="139"/>
            <w:ind w:left="1000" w:hanging="661"/>
          </w:pPr>
          <w:hyperlink w:anchor="_bookmark100" w:history="1">
            <w:r w:rsidR="00A636B1">
              <w:t>Quality Assurance and</w:t>
            </w:r>
            <w:r w:rsidR="00A636B1">
              <w:rPr>
                <w:spacing w:val="-2"/>
              </w:rPr>
              <w:t xml:space="preserve"> </w:t>
            </w:r>
            <w:r w:rsidR="00A636B1">
              <w:t>Quality</w:t>
            </w:r>
            <w:r w:rsidR="00A636B1">
              <w:rPr>
                <w:spacing w:val="1"/>
              </w:rPr>
              <w:t xml:space="preserve"> </w:t>
            </w:r>
            <w:r w:rsidR="00A636B1">
              <w:t>Control</w:t>
            </w:r>
            <w:r w:rsidR="00A636B1">
              <w:tab/>
              <w:t>32</w:t>
            </w:r>
          </w:hyperlink>
        </w:p>
        <w:p w14:paraId="5B93E225" w14:textId="77777777" w:rsidR="00346BBB" w:rsidRDefault="00546396">
          <w:pPr>
            <w:pStyle w:val="TOC1"/>
            <w:numPr>
              <w:ilvl w:val="0"/>
              <w:numId w:val="23"/>
            </w:numPr>
            <w:tabs>
              <w:tab w:val="left" w:pos="1000"/>
              <w:tab w:val="left" w:pos="1001"/>
              <w:tab w:val="right" w:leader="dot" w:pos="11133"/>
            </w:tabs>
            <w:ind w:left="1000" w:hanging="661"/>
          </w:pPr>
          <w:hyperlink w:anchor="_bookmark101" w:history="1">
            <w:r w:rsidR="00A636B1">
              <w:t>Protocol</w:t>
            </w:r>
            <w:r w:rsidR="00A636B1">
              <w:rPr>
                <w:spacing w:val="-4"/>
              </w:rPr>
              <w:t xml:space="preserve"> </w:t>
            </w:r>
            <w:r w:rsidR="00A636B1">
              <w:t>Deviations</w:t>
            </w:r>
            <w:r w:rsidR="00A636B1">
              <w:tab/>
              <w:t>32</w:t>
            </w:r>
          </w:hyperlink>
        </w:p>
        <w:p w14:paraId="5357916A" w14:textId="77777777" w:rsidR="00346BBB" w:rsidRDefault="00546396">
          <w:pPr>
            <w:pStyle w:val="TOC2"/>
            <w:numPr>
              <w:ilvl w:val="1"/>
              <w:numId w:val="23"/>
            </w:numPr>
            <w:tabs>
              <w:tab w:val="left" w:pos="1439"/>
              <w:tab w:val="left" w:pos="1440"/>
              <w:tab w:val="right" w:leader="dot" w:pos="11133"/>
            </w:tabs>
            <w:ind w:left="1439" w:hanging="879"/>
          </w:pPr>
          <w:hyperlink w:anchor="_bookmark102" w:history="1">
            <w:r w:rsidR="00A636B1">
              <w:t>Protocol</w:t>
            </w:r>
            <w:r w:rsidR="00A636B1">
              <w:rPr>
                <w:spacing w:val="-4"/>
              </w:rPr>
              <w:t xml:space="preserve"> </w:t>
            </w:r>
            <w:r w:rsidR="00A636B1">
              <w:t>Deviation</w:t>
            </w:r>
            <w:r w:rsidR="00A636B1">
              <w:rPr>
                <w:spacing w:val="-3"/>
              </w:rPr>
              <w:t xml:space="preserve"> </w:t>
            </w:r>
            <w:r w:rsidR="00A636B1">
              <w:t>Definitions</w:t>
            </w:r>
            <w:r w:rsidR="00A636B1">
              <w:tab/>
              <w:t>32</w:t>
            </w:r>
          </w:hyperlink>
        </w:p>
        <w:p w14:paraId="61725F88" w14:textId="77777777" w:rsidR="00346BBB" w:rsidRDefault="00546396">
          <w:pPr>
            <w:pStyle w:val="TOC2"/>
            <w:numPr>
              <w:ilvl w:val="1"/>
              <w:numId w:val="23"/>
            </w:numPr>
            <w:tabs>
              <w:tab w:val="left" w:pos="1439"/>
              <w:tab w:val="left" w:pos="1441"/>
              <w:tab w:val="right" w:leader="dot" w:pos="11133"/>
            </w:tabs>
            <w:spacing w:before="140"/>
            <w:ind w:left="1440" w:hanging="880"/>
          </w:pPr>
          <w:hyperlink w:anchor="_bookmark104" w:history="1">
            <w:r w:rsidR="00A636B1">
              <w:t>Reporting and Managing</w:t>
            </w:r>
            <w:r w:rsidR="00A636B1">
              <w:rPr>
                <w:spacing w:val="-6"/>
              </w:rPr>
              <w:t xml:space="preserve"> </w:t>
            </w:r>
            <w:r w:rsidR="00A636B1">
              <w:t>Protocol</w:t>
            </w:r>
            <w:r w:rsidR="00A636B1">
              <w:rPr>
                <w:spacing w:val="-3"/>
              </w:rPr>
              <w:t xml:space="preserve"> </w:t>
            </w:r>
            <w:r w:rsidR="00A636B1">
              <w:t>Deviations</w:t>
            </w:r>
            <w:r w:rsidR="00A636B1">
              <w:tab/>
              <w:t>33</w:t>
            </w:r>
          </w:hyperlink>
        </w:p>
        <w:p w14:paraId="7BC7BDF1" w14:textId="77777777" w:rsidR="00346BBB" w:rsidRDefault="00546396">
          <w:pPr>
            <w:pStyle w:val="TOC1"/>
            <w:numPr>
              <w:ilvl w:val="0"/>
              <w:numId w:val="23"/>
            </w:numPr>
            <w:tabs>
              <w:tab w:val="left" w:pos="1000"/>
              <w:tab w:val="left" w:pos="1001"/>
              <w:tab w:val="right" w:leader="dot" w:pos="11133"/>
            </w:tabs>
            <w:ind w:left="1000" w:hanging="661"/>
          </w:pPr>
          <w:hyperlink w:anchor="_bookmark105" w:history="1">
            <w:r w:rsidR="00A636B1">
              <w:t>Ethical Considerations and Compliance with Good</w:t>
            </w:r>
            <w:r w:rsidR="00A636B1">
              <w:rPr>
                <w:spacing w:val="-10"/>
              </w:rPr>
              <w:t xml:space="preserve"> </w:t>
            </w:r>
            <w:r w:rsidR="00A636B1">
              <w:t>Clinical Practice</w:t>
            </w:r>
            <w:r w:rsidR="00A636B1">
              <w:tab/>
              <w:t>33</w:t>
            </w:r>
          </w:hyperlink>
        </w:p>
        <w:p w14:paraId="38CEC914" w14:textId="77777777" w:rsidR="00346BBB" w:rsidRDefault="00546396">
          <w:pPr>
            <w:pStyle w:val="TOC2"/>
            <w:numPr>
              <w:ilvl w:val="1"/>
              <w:numId w:val="23"/>
            </w:numPr>
            <w:tabs>
              <w:tab w:val="left" w:pos="1439"/>
              <w:tab w:val="left" w:pos="1441"/>
              <w:tab w:val="right" w:leader="dot" w:pos="11133"/>
            </w:tabs>
            <w:ind w:left="1440" w:hanging="880"/>
          </w:pPr>
          <w:hyperlink w:anchor="_bookmark106" w:history="1">
            <w:r w:rsidR="00A636B1">
              <w:t>Statement</w:t>
            </w:r>
            <w:r w:rsidR="00A636B1">
              <w:rPr>
                <w:spacing w:val="-2"/>
              </w:rPr>
              <w:t xml:space="preserve"> </w:t>
            </w:r>
            <w:r w:rsidR="00A636B1">
              <w:t>of</w:t>
            </w:r>
            <w:r w:rsidR="00A636B1">
              <w:rPr>
                <w:spacing w:val="-4"/>
              </w:rPr>
              <w:t xml:space="preserve"> </w:t>
            </w:r>
            <w:r w:rsidR="00A636B1">
              <w:t>Compliance</w:t>
            </w:r>
            <w:r w:rsidR="00A636B1">
              <w:tab/>
              <w:t>33</w:t>
            </w:r>
          </w:hyperlink>
        </w:p>
        <w:p w14:paraId="7004C7EC" w14:textId="77777777" w:rsidR="00346BBB" w:rsidRDefault="00546396">
          <w:pPr>
            <w:pStyle w:val="TOC2"/>
            <w:numPr>
              <w:ilvl w:val="1"/>
              <w:numId w:val="23"/>
            </w:numPr>
            <w:tabs>
              <w:tab w:val="left" w:pos="1440"/>
              <w:tab w:val="left" w:pos="1441"/>
              <w:tab w:val="right" w:leader="dot" w:pos="11133"/>
            </w:tabs>
            <w:spacing w:before="140"/>
            <w:ind w:left="1440" w:hanging="880"/>
          </w:pPr>
          <w:hyperlink w:anchor="_bookmark107" w:history="1">
            <w:r w:rsidR="00A636B1">
              <w:t>Informed</w:t>
            </w:r>
            <w:r w:rsidR="00A636B1">
              <w:rPr>
                <w:spacing w:val="-2"/>
              </w:rPr>
              <w:t xml:space="preserve"> </w:t>
            </w:r>
            <w:r w:rsidR="00A636B1">
              <w:t>Consent</w:t>
            </w:r>
            <w:r w:rsidR="00A636B1">
              <w:rPr>
                <w:spacing w:val="-2"/>
              </w:rPr>
              <w:t xml:space="preserve"> </w:t>
            </w:r>
            <w:r w:rsidR="00A636B1">
              <w:t>Process</w:t>
            </w:r>
            <w:r w:rsidR="00A636B1">
              <w:tab/>
              <w:t>33</w:t>
            </w:r>
          </w:hyperlink>
        </w:p>
        <w:p w14:paraId="0276A9C4" w14:textId="77777777" w:rsidR="00346BBB" w:rsidRDefault="00546396">
          <w:pPr>
            <w:pStyle w:val="TOC2"/>
            <w:numPr>
              <w:ilvl w:val="1"/>
              <w:numId w:val="23"/>
            </w:numPr>
            <w:tabs>
              <w:tab w:val="left" w:pos="1440"/>
              <w:tab w:val="left" w:pos="1441"/>
              <w:tab w:val="right" w:leader="dot" w:pos="11134"/>
            </w:tabs>
            <w:spacing w:before="142"/>
            <w:ind w:left="1440" w:hanging="880"/>
          </w:pPr>
          <w:hyperlink w:anchor="_bookmark108" w:history="1">
            <w:r w:rsidR="00A636B1">
              <w:t>Privacy and</w:t>
            </w:r>
            <w:r w:rsidR="00A636B1">
              <w:rPr>
                <w:spacing w:val="-1"/>
              </w:rPr>
              <w:t xml:space="preserve"> </w:t>
            </w:r>
            <w:r w:rsidR="00A636B1">
              <w:t>Confidentiality</w:t>
            </w:r>
            <w:r w:rsidR="00A636B1">
              <w:tab/>
              <w:t>34</w:t>
            </w:r>
          </w:hyperlink>
        </w:p>
        <w:p w14:paraId="1D5B6F97" w14:textId="77777777" w:rsidR="00346BBB" w:rsidRDefault="00546396">
          <w:pPr>
            <w:pStyle w:val="TOC1"/>
            <w:numPr>
              <w:ilvl w:val="0"/>
              <w:numId w:val="23"/>
            </w:numPr>
            <w:tabs>
              <w:tab w:val="left" w:pos="1001"/>
              <w:tab w:val="left" w:pos="1002"/>
              <w:tab w:val="right" w:leader="dot" w:pos="11134"/>
            </w:tabs>
            <w:spacing w:before="139"/>
            <w:ind w:left="1001" w:hanging="661"/>
          </w:pPr>
          <w:hyperlink w:anchor="_bookmark109" w:history="1">
            <w:r w:rsidR="00A636B1">
              <w:t>Publication</w:t>
            </w:r>
            <w:r w:rsidR="00A636B1">
              <w:rPr>
                <w:spacing w:val="-4"/>
              </w:rPr>
              <w:t xml:space="preserve"> </w:t>
            </w:r>
            <w:r w:rsidR="00A636B1">
              <w:t>Policy</w:t>
            </w:r>
            <w:r w:rsidR="00A636B1">
              <w:tab/>
              <w:t>34</w:t>
            </w:r>
          </w:hyperlink>
        </w:p>
        <w:p w14:paraId="57D4ADDA" w14:textId="77777777" w:rsidR="00346BBB" w:rsidRDefault="00546396">
          <w:pPr>
            <w:pStyle w:val="TOC1"/>
            <w:numPr>
              <w:ilvl w:val="0"/>
              <w:numId w:val="23"/>
            </w:numPr>
            <w:tabs>
              <w:tab w:val="left" w:pos="1001"/>
              <w:tab w:val="left" w:pos="1002"/>
              <w:tab w:val="right" w:leader="dot" w:pos="11134"/>
            </w:tabs>
            <w:ind w:left="1001" w:hanging="661"/>
          </w:pPr>
          <w:hyperlink w:anchor="_bookmark110" w:history="1">
            <w:r w:rsidR="00A636B1">
              <w:t>References</w:t>
            </w:r>
            <w:r w:rsidR="00A636B1">
              <w:tab/>
              <w:t>34</w:t>
            </w:r>
          </w:hyperlink>
        </w:p>
      </w:sdtContent>
    </w:sdt>
    <w:p w14:paraId="151E654E" w14:textId="77777777" w:rsidR="00346BBB" w:rsidRDefault="00346BBB">
      <w:pPr>
        <w:sectPr w:rsidR="00346BBB">
          <w:type w:val="continuous"/>
          <w:pgSz w:w="12240" w:h="15840"/>
          <w:pgMar w:top="1109" w:right="340" w:bottom="945" w:left="380" w:header="720" w:footer="720" w:gutter="0"/>
          <w:cols w:space="720"/>
        </w:sectPr>
      </w:pPr>
    </w:p>
    <w:p w14:paraId="4A212465" w14:textId="77777777" w:rsidR="00346BBB" w:rsidRDefault="00A636B1">
      <w:pPr>
        <w:pStyle w:val="Heading1"/>
        <w:spacing w:before="91"/>
        <w:ind w:right="2835"/>
      </w:pPr>
      <w:bookmarkStart w:id="0" w:name="Glossary_of_Abbreviations"/>
      <w:bookmarkStart w:id="1" w:name="_bookmark0"/>
      <w:bookmarkEnd w:id="0"/>
      <w:bookmarkEnd w:id="1"/>
      <w:r>
        <w:lastRenderedPageBreak/>
        <w:t>Glossary of Abbreviations</w:t>
      </w:r>
    </w:p>
    <w:p w14:paraId="747E2655" w14:textId="77777777" w:rsidR="00346BBB" w:rsidRDefault="00346BBB">
      <w:pPr>
        <w:pStyle w:val="BodyText"/>
        <w:spacing w:before="7"/>
        <w:rPr>
          <w:b/>
          <w:i w:val="0"/>
          <w:sz w:val="29"/>
        </w:rPr>
      </w:pPr>
    </w:p>
    <w:tbl>
      <w:tblPr>
        <w:tblStyle w:val="TableGrid"/>
        <w:tblW w:w="0" w:type="auto"/>
        <w:tblLayout w:type="fixed"/>
        <w:tblLook w:val="01E0" w:firstRow="1" w:lastRow="1" w:firstColumn="1" w:lastColumn="1" w:noHBand="0" w:noVBand="0"/>
      </w:tblPr>
      <w:tblGrid>
        <w:gridCol w:w="2448"/>
        <w:gridCol w:w="7128"/>
      </w:tblGrid>
      <w:tr w:rsidR="00346BBB" w14:paraId="5967D922" w14:textId="77777777" w:rsidTr="00EE0897">
        <w:trPr>
          <w:trHeight w:val="388"/>
        </w:trPr>
        <w:tc>
          <w:tcPr>
            <w:tcW w:w="2448" w:type="dxa"/>
          </w:tcPr>
          <w:p w14:paraId="26917D72" w14:textId="77777777" w:rsidR="00346BBB" w:rsidRDefault="00A636B1">
            <w:pPr>
              <w:pStyle w:val="TableParagraph"/>
              <w:spacing w:line="268" w:lineRule="exact"/>
            </w:pPr>
            <w:r>
              <w:t>CFR</w:t>
            </w:r>
          </w:p>
        </w:tc>
        <w:tc>
          <w:tcPr>
            <w:tcW w:w="7128" w:type="dxa"/>
          </w:tcPr>
          <w:p w14:paraId="36864DEA" w14:textId="77777777" w:rsidR="00346BBB" w:rsidRDefault="00A636B1">
            <w:pPr>
              <w:pStyle w:val="TableParagraph"/>
              <w:spacing w:line="268" w:lineRule="exact"/>
            </w:pPr>
            <w:r>
              <w:t>Code of Federal Regulations</w:t>
            </w:r>
          </w:p>
        </w:tc>
      </w:tr>
      <w:tr w:rsidR="00346BBB" w14:paraId="5F7069D8" w14:textId="77777777" w:rsidTr="00EE0897">
        <w:trPr>
          <w:trHeight w:val="388"/>
        </w:trPr>
        <w:tc>
          <w:tcPr>
            <w:tcW w:w="2448" w:type="dxa"/>
          </w:tcPr>
          <w:p w14:paraId="0001C000" w14:textId="77777777" w:rsidR="00346BBB" w:rsidRDefault="00A636B1">
            <w:pPr>
              <w:pStyle w:val="TableParagraph"/>
              <w:spacing w:line="268" w:lineRule="exact"/>
            </w:pPr>
            <w:r>
              <w:t>CRF</w:t>
            </w:r>
          </w:p>
        </w:tc>
        <w:tc>
          <w:tcPr>
            <w:tcW w:w="7128" w:type="dxa"/>
          </w:tcPr>
          <w:p w14:paraId="5E2F80E3" w14:textId="77777777" w:rsidR="00346BBB" w:rsidRDefault="00A636B1">
            <w:pPr>
              <w:pStyle w:val="TableParagraph"/>
              <w:spacing w:line="268" w:lineRule="exact"/>
            </w:pPr>
            <w:r>
              <w:t>Case Report Form</w:t>
            </w:r>
          </w:p>
        </w:tc>
      </w:tr>
      <w:tr w:rsidR="00346BBB" w14:paraId="0C20C820" w14:textId="77777777" w:rsidTr="00EE0897">
        <w:trPr>
          <w:trHeight w:val="388"/>
        </w:trPr>
        <w:tc>
          <w:tcPr>
            <w:tcW w:w="2448" w:type="dxa"/>
          </w:tcPr>
          <w:p w14:paraId="769961F3" w14:textId="77777777" w:rsidR="00346BBB" w:rsidRDefault="00A636B1">
            <w:pPr>
              <w:pStyle w:val="TableParagraph"/>
              <w:spacing w:line="268" w:lineRule="exact"/>
            </w:pPr>
            <w:r>
              <w:t>CTCAE</w:t>
            </w:r>
          </w:p>
        </w:tc>
        <w:tc>
          <w:tcPr>
            <w:tcW w:w="7128" w:type="dxa"/>
          </w:tcPr>
          <w:p w14:paraId="754FA95A" w14:textId="77777777" w:rsidR="00346BBB" w:rsidRDefault="00A636B1">
            <w:pPr>
              <w:pStyle w:val="TableParagraph"/>
              <w:spacing w:line="268" w:lineRule="exact"/>
            </w:pPr>
            <w:r>
              <w:t>Common Terminology Criteria for Adverse Events</w:t>
            </w:r>
          </w:p>
        </w:tc>
      </w:tr>
      <w:tr w:rsidR="00346BBB" w14:paraId="3B99F93B" w14:textId="77777777" w:rsidTr="00EE0897">
        <w:trPr>
          <w:trHeight w:val="388"/>
        </w:trPr>
        <w:tc>
          <w:tcPr>
            <w:tcW w:w="2448" w:type="dxa"/>
          </w:tcPr>
          <w:p w14:paraId="60AA32CA" w14:textId="77777777" w:rsidR="00346BBB" w:rsidRDefault="00A636B1">
            <w:pPr>
              <w:pStyle w:val="TableParagraph"/>
              <w:spacing w:line="268" w:lineRule="exact"/>
            </w:pPr>
            <w:r>
              <w:t>DAIT</w:t>
            </w:r>
          </w:p>
        </w:tc>
        <w:tc>
          <w:tcPr>
            <w:tcW w:w="7128" w:type="dxa"/>
          </w:tcPr>
          <w:p w14:paraId="7C6B4DF0" w14:textId="77777777" w:rsidR="00346BBB" w:rsidRDefault="00A636B1">
            <w:pPr>
              <w:pStyle w:val="TableParagraph"/>
              <w:spacing w:line="268" w:lineRule="exact"/>
            </w:pPr>
            <w:r>
              <w:t>Division of Allergy, Immunology, and Transplantation</w:t>
            </w:r>
          </w:p>
        </w:tc>
      </w:tr>
      <w:tr w:rsidR="00346BBB" w14:paraId="09DC6F60" w14:textId="77777777" w:rsidTr="00EE0897">
        <w:trPr>
          <w:trHeight w:val="388"/>
        </w:trPr>
        <w:tc>
          <w:tcPr>
            <w:tcW w:w="2448" w:type="dxa"/>
          </w:tcPr>
          <w:p w14:paraId="1CFB2ED1" w14:textId="77777777" w:rsidR="00346BBB" w:rsidRDefault="00A636B1">
            <w:pPr>
              <w:pStyle w:val="TableParagraph"/>
              <w:spacing w:line="268" w:lineRule="exact"/>
            </w:pPr>
            <w:r>
              <w:t>DSMB</w:t>
            </w:r>
          </w:p>
        </w:tc>
        <w:tc>
          <w:tcPr>
            <w:tcW w:w="7128" w:type="dxa"/>
          </w:tcPr>
          <w:p w14:paraId="6B3FCE5B" w14:textId="77777777" w:rsidR="00346BBB" w:rsidRDefault="00A636B1">
            <w:pPr>
              <w:pStyle w:val="TableParagraph"/>
              <w:spacing w:line="268" w:lineRule="exact"/>
            </w:pPr>
            <w:r>
              <w:t>Data Safety Monitoring Board</w:t>
            </w:r>
          </w:p>
        </w:tc>
      </w:tr>
      <w:tr w:rsidR="00346BBB" w14:paraId="175E0109" w14:textId="77777777" w:rsidTr="00EE0897">
        <w:trPr>
          <w:trHeight w:val="388"/>
        </w:trPr>
        <w:tc>
          <w:tcPr>
            <w:tcW w:w="2448" w:type="dxa"/>
          </w:tcPr>
          <w:p w14:paraId="68A96228" w14:textId="77777777" w:rsidR="00346BBB" w:rsidRDefault="00A636B1">
            <w:pPr>
              <w:pStyle w:val="TableParagraph"/>
              <w:spacing w:line="268" w:lineRule="exact"/>
            </w:pPr>
            <w:r>
              <w:t>FDA</w:t>
            </w:r>
          </w:p>
        </w:tc>
        <w:tc>
          <w:tcPr>
            <w:tcW w:w="7128" w:type="dxa"/>
          </w:tcPr>
          <w:p w14:paraId="45277FC8" w14:textId="77777777" w:rsidR="00346BBB" w:rsidRDefault="00A636B1">
            <w:pPr>
              <w:pStyle w:val="TableParagraph"/>
              <w:spacing w:line="268" w:lineRule="exact"/>
            </w:pPr>
            <w:r>
              <w:t>Food and Drug Administration</w:t>
            </w:r>
          </w:p>
        </w:tc>
      </w:tr>
      <w:tr w:rsidR="00346BBB" w14:paraId="7A637E4E" w14:textId="77777777" w:rsidTr="00EE0897">
        <w:trPr>
          <w:trHeight w:val="388"/>
        </w:trPr>
        <w:tc>
          <w:tcPr>
            <w:tcW w:w="2448" w:type="dxa"/>
          </w:tcPr>
          <w:p w14:paraId="0C5A86E5" w14:textId="77777777" w:rsidR="00346BBB" w:rsidRDefault="00A636B1">
            <w:pPr>
              <w:pStyle w:val="TableParagraph"/>
              <w:spacing w:line="268" w:lineRule="exact"/>
            </w:pPr>
            <w:r>
              <w:t>GCP</w:t>
            </w:r>
          </w:p>
        </w:tc>
        <w:tc>
          <w:tcPr>
            <w:tcW w:w="7128" w:type="dxa"/>
          </w:tcPr>
          <w:p w14:paraId="07F5C3C1" w14:textId="77777777" w:rsidR="00346BBB" w:rsidRDefault="00A636B1">
            <w:pPr>
              <w:pStyle w:val="TableParagraph"/>
              <w:spacing w:line="268" w:lineRule="exact"/>
            </w:pPr>
            <w:r>
              <w:t>Good Clinical Practice</w:t>
            </w:r>
          </w:p>
        </w:tc>
      </w:tr>
      <w:tr w:rsidR="00346BBB" w14:paraId="14F0A94F" w14:textId="77777777" w:rsidTr="00EE0897">
        <w:trPr>
          <w:trHeight w:val="388"/>
        </w:trPr>
        <w:tc>
          <w:tcPr>
            <w:tcW w:w="2448" w:type="dxa"/>
          </w:tcPr>
          <w:p w14:paraId="55F16335" w14:textId="77777777" w:rsidR="00346BBB" w:rsidRDefault="00A636B1">
            <w:pPr>
              <w:pStyle w:val="TableParagraph"/>
              <w:spacing w:line="268" w:lineRule="exact"/>
            </w:pPr>
            <w:r>
              <w:t>ICH</w:t>
            </w:r>
          </w:p>
        </w:tc>
        <w:tc>
          <w:tcPr>
            <w:tcW w:w="7128" w:type="dxa"/>
          </w:tcPr>
          <w:p w14:paraId="2877BF3F" w14:textId="77777777" w:rsidR="00346BBB" w:rsidRDefault="00A636B1">
            <w:pPr>
              <w:pStyle w:val="TableParagraph"/>
              <w:spacing w:line="268" w:lineRule="exact"/>
            </w:pPr>
            <w:r>
              <w:t>International Conference on Harmonization</w:t>
            </w:r>
          </w:p>
        </w:tc>
      </w:tr>
      <w:tr w:rsidR="00346BBB" w14:paraId="6C51746B" w14:textId="77777777" w:rsidTr="00EE0897">
        <w:trPr>
          <w:trHeight w:val="388"/>
        </w:trPr>
        <w:tc>
          <w:tcPr>
            <w:tcW w:w="2448" w:type="dxa"/>
          </w:tcPr>
          <w:p w14:paraId="6F9BF1DF" w14:textId="77777777" w:rsidR="00346BBB" w:rsidRDefault="00A636B1">
            <w:pPr>
              <w:pStyle w:val="TableParagraph"/>
              <w:spacing w:line="268" w:lineRule="exact"/>
            </w:pPr>
            <w:r>
              <w:t>IND</w:t>
            </w:r>
          </w:p>
        </w:tc>
        <w:tc>
          <w:tcPr>
            <w:tcW w:w="7128" w:type="dxa"/>
          </w:tcPr>
          <w:p w14:paraId="4C9ADE5D" w14:textId="77777777" w:rsidR="00346BBB" w:rsidRDefault="00A636B1">
            <w:pPr>
              <w:pStyle w:val="TableParagraph"/>
              <w:spacing w:line="268" w:lineRule="exact"/>
            </w:pPr>
            <w:r>
              <w:t>Investigational New Drug</w:t>
            </w:r>
          </w:p>
        </w:tc>
      </w:tr>
      <w:tr w:rsidR="00346BBB" w14:paraId="66F33671" w14:textId="77777777" w:rsidTr="00EE0897">
        <w:trPr>
          <w:trHeight w:val="388"/>
        </w:trPr>
        <w:tc>
          <w:tcPr>
            <w:tcW w:w="2448" w:type="dxa"/>
          </w:tcPr>
          <w:p w14:paraId="0BEC1686" w14:textId="77777777" w:rsidR="00346BBB" w:rsidRDefault="00A636B1">
            <w:pPr>
              <w:pStyle w:val="TableParagraph"/>
              <w:spacing w:line="268" w:lineRule="exact"/>
            </w:pPr>
            <w:r>
              <w:t>IRB</w:t>
            </w:r>
          </w:p>
        </w:tc>
        <w:tc>
          <w:tcPr>
            <w:tcW w:w="7128" w:type="dxa"/>
          </w:tcPr>
          <w:p w14:paraId="7B28CAA6" w14:textId="77777777" w:rsidR="00346BBB" w:rsidRDefault="00A636B1">
            <w:pPr>
              <w:pStyle w:val="TableParagraph"/>
              <w:spacing w:line="268" w:lineRule="exact"/>
            </w:pPr>
            <w:r>
              <w:t>Institutional Review Board</w:t>
            </w:r>
          </w:p>
        </w:tc>
      </w:tr>
      <w:tr w:rsidR="00346BBB" w14:paraId="17977B47" w14:textId="77777777" w:rsidTr="00EE0897">
        <w:trPr>
          <w:trHeight w:val="388"/>
        </w:trPr>
        <w:tc>
          <w:tcPr>
            <w:tcW w:w="2448" w:type="dxa"/>
          </w:tcPr>
          <w:p w14:paraId="1B7C7BDF" w14:textId="77777777" w:rsidR="00346BBB" w:rsidRDefault="00A636B1">
            <w:pPr>
              <w:pStyle w:val="TableParagraph"/>
              <w:spacing w:before="1"/>
            </w:pPr>
            <w:r>
              <w:t>MOP</w:t>
            </w:r>
          </w:p>
        </w:tc>
        <w:tc>
          <w:tcPr>
            <w:tcW w:w="7128" w:type="dxa"/>
          </w:tcPr>
          <w:p w14:paraId="11A8E64B" w14:textId="77777777" w:rsidR="00346BBB" w:rsidRDefault="00A636B1">
            <w:pPr>
              <w:pStyle w:val="TableParagraph"/>
              <w:spacing w:before="1"/>
            </w:pPr>
            <w:r>
              <w:t>Manual of Procedures</w:t>
            </w:r>
          </w:p>
        </w:tc>
      </w:tr>
      <w:tr w:rsidR="00346BBB" w14:paraId="2DE7D3E3" w14:textId="77777777" w:rsidTr="00EE0897">
        <w:trPr>
          <w:trHeight w:val="390"/>
        </w:trPr>
        <w:tc>
          <w:tcPr>
            <w:tcW w:w="2448" w:type="dxa"/>
          </w:tcPr>
          <w:p w14:paraId="296116D4" w14:textId="77777777" w:rsidR="00346BBB" w:rsidRDefault="00A636B1">
            <w:pPr>
              <w:pStyle w:val="TableParagraph"/>
              <w:spacing w:before="1"/>
            </w:pPr>
            <w:r>
              <w:t>NIAID</w:t>
            </w:r>
          </w:p>
        </w:tc>
        <w:tc>
          <w:tcPr>
            <w:tcW w:w="7128" w:type="dxa"/>
          </w:tcPr>
          <w:p w14:paraId="0CB59A29" w14:textId="77777777" w:rsidR="00346BBB" w:rsidRDefault="00A636B1">
            <w:pPr>
              <w:pStyle w:val="TableParagraph"/>
              <w:spacing w:before="1"/>
            </w:pPr>
            <w:r>
              <w:t>National Institute of Allergy and Infectious Diseases</w:t>
            </w:r>
          </w:p>
        </w:tc>
      </w:tr>
      <w:tr w:rsidR="00346BBB" w14:paraId="34F73135" w14:textId="77777777" w:rsidTr="00EE0897">
        <w:trPr>
          <w:trHeight w:val="388"/>
        </w:trPr>
        <w:tc>
          <w:tcPr>
            <w:tcW w:w="2448" w:type="dxa"/>
          </w:tcPr>
          <w:p w14:paraId="31B87FC3" w14:textId="77777777" w:rsidR="00346BBB" w:rsidRDefault="00A636B1">
            <w:pPr>
              <w:pStyle w:val="TableParagraph"/>
              <w:spacing w:line="268" w:lineRule="exact"/>
            </w:pPr>
            <w:r>
              <w:t>PI</w:t>
            </w:r>
          </w:p>
        </w:tc>
        <w:tc>
          <w:tcPr>
            <w:tcW w:w="7128" w:type="dxa"/>
          </w:tcPr>
          <w:p w14:paraId="0E0A1C95" w14:textId="77777777" w:rsidR="00346BBB" w:rsidRDefault="00A636B1">
            <w:pPr>
              <w:pStyle w:val="TableParagraph"/>
              <w:spacing w:line="268" w:lineRule="exact"/>
            </w:pPr>
            <w:r>
              <w:t>[Site] Principal Investigator</w:t>
            </w:r>
          </w:p>
        </w:tc>
      </w:tr>
      <w:tr w:rsidR="00346BBB" w14:paraId="62894F23" w14:textId="77777777" w:rsidTr="00EE0897">
        <w:trPr>
          <w:trHeight w:val="388"/>
        </w:trPr>
        <w:tc>
          <w:tcPr>
            <w:tcW w:w="2448" w:type="dxa"/>
          </w:tcPr>
          <w:p w14:paraId="0A27971F" w14:textId="77777777" w:rsidR="00346BBB" w:rsidRDefault="00A636B1">
            <w:pPr>
              <w:pStyle w:val="TableParagraph"/>
              <w:spacing w:line="268" w:lineRule="exact"/>
            </w:pPr>
            <w:r>
              <w:t>SAE</w:t>
            </w:r>
          </w:p>
        </w:tc>
        <w:tc>
          <w:tcPr>
            <w:tcW w:w="7128" w:type="dxa"/>
          </w:tcPr>
          <w:p w14:paraId="2BDD4413" w14:textId="77777777" w:rsidR="00346BBB" w:rsidRDefault="00A636B1">
            <w:pPr>
              <w:pStyle w:val="TableParagraph"/>
              <w:spacing w:line="268" w:lineRule="exact"/>
            </w:pPr>
            <w:r>
              <w:t>Serious Adverse Event</w:t>
            </w:r>
          </w:p>
        </w:tc>
      </w:tr>
      <w:tr w:rsidR="00346BBB" w14:paraId="22D3FD71" w14:textId="77777777" w:rsidTr="00EE0897">
        <w:trPr>
          <w:trHeight w:val="388"/>
        </w:trPr>
        <w:tc>
          <w:tcPr>
            <w:tcW w:w="2448" w:type="dxa"/>
          </w:tcPr>
          <w:p w14:paraId="48ADE16F" w14:textId="77777777" w:rsidR="00346BBB" w:rsidRDefault="00A636B1">
            <w:pPr>
              <w:pStyle w:val="TableParagraph"/>
              <w:spacing w:line="268" w:lineRule="exact"/>
            </w:pPr>
            <w:r>
              <w:t>SAP</w:t>
            </w:r>
          </w:p>
        </w:tc>
        <w:tc>
          <w:tcPr>
            <w:tcW w:w="7128" w:type="dxa"/>
          </w:tcPr>
          <w:p w14:paraId="51AE327E" w14:textId="77777777" w:rsidR="00346BBB" w:rsidRDefault="00A636B1">
            <w:pPr>
              <w:pStyle w:val="TableParagraph"/>
              <w:spacing w:line="268" w:lineRule="exact"/>
            </w:pPr>
            <w:r>
              <w:t>Statistical Analysis Plan</w:t>
            </w:r>
          </w:p>
        </w:tc>
      </w:tr>
      <w:tr w:rsidR="00346BBB" w14:paraId="44E60025" w14:textId="77777777" w:rsidTr="00EE0897">
        <w:trPr>
          <w:trHeight w:val="388"/>
        </w:trPr>
        <w:tc>
          <w:tcPr>
            <w:tcW w:w="2448" w:type="dxa"/>
          </w:tcPr>
          <w:p w14:paraId="39AEA095" w14:textId="77777777" w:rsidR="00346BBB" w:rsidRDefault="00A636B1">
            <w:pPr>
              <w:pStyle w:val="TableParagraph"/>
              <w:spacing w:line="268" w:lineRule="exact"/>
            </w:pPr>
            <w:r>
              <w:t>SAR</w:t>
            </w:r>
          </w:p>
        </w:tc>
        <w:tc>
          <w:tcPr>
            <w:tcW w:w="7128" w:type="dxa"/>
          </w:tcPr>
          <w:p w14:paraId="7B53475F" w14:textId="77777777" w:rsidR="00346BBB" w:rsidRDefault="00A636B1">
            <w:pPr>
              <w:pStyle w:val="TableParagraph"/>
              <w:spacing w:line="268" w:lineRule="exact"/>
            </w:pPr>
            <w:r>
              <w:t>Suspected Adverse Reaction</w:t>
            </w:r>
          </w:p>
        </w:tc>
      </w:tr>
      <w:tr w:rsidR="00346BBB" w14:paraId="63F88979" w14:textId="77777777" w:rsidTr="00EE0897">
        <w:trPr>
          <w:trHeight w:val="388"/>
        </w:trPr>
        <w:tc>
          <w:tcPr>
            <w:tcW w:w="2448" w:type="dxa"/>
          </w:tcPr>
          <w:p w14:paraId="46A0765D" w14:textId="77777777" w:rsidR="00346BBB" w:rsidRDefault="00A636B1">
            <w:pPr>
              <w:pStyle w:val="TableParagraph"/>
              <w:spacing w:line="268" w:lineRule="exact"/>
            </w:pPr>
            <w:r>
              <w:t>SOP</w:t>
            </w:r>
          </w:p>
        </w:tc>
        <w:tc>
          <w:tcPr>
            <w:tcW w:w="7128" w:type="dxa"/>
          </w:tcPr>
          <w:p w14:paraId="14E9AF58" w14:textId="77777777" w:rsidR="00346BBB" w:rsidRDefault="00A636B1">
            <w:pPr>
              <w:pStyle w:val="TableParagraph"/>
              <w:spacing w:line="268" w:lineRule="exact"/>
            </w:pPr>
            <w:r>
              <w:t>Standard Operating Procedure</w:t>
            </w:r>
          </w:p>
        </w:tc>
      </w:tr>
      <w:tr w:rsidR="00346BBB" w14:paraId="243E2F55" w14:textId="77777777" w:rsidTr="00EE0897">
        <w:trPr>
          <w:trHeight w:val="388"/>
        </w:trPr>
        <w:tc>
          <w:tcPr>
            <w:tcW w:w="2448" w:type="dxa"/>
          </w:tcPr>
          <w:p w14:paraId="50BEE43D" w14:textId="77777777" w:rsidR="00346BBB" w:rsidRDefault="00A636B1">
            <w:pPr>
              <w:pStyle w:val="TableParagraph"/>
              <w:spacing w:line="268" w:lineRule="exact"/>
            </w:pPr>
            <w:r>
              <w:t>SUSAR</w:t>
            </w:r>
          </w:p>
        </w:tc>
        <w:tc>
          <w:tcPr>
            <w:tcW w:w="7128" w:type="dxa"/>
          </w:tcPr>
          <w:p w14:paraId="4646C69C" w14:textId="77777777" w:rsidR="00346BBB" w:rsidRDefault="00A636B1">
            <w:pPr>
              <w:pStyle w:val="TableParagraph"/>
              <w:spacing w:line="268" w:lineRule="exact"/>
            </w:pPr>
            <w:r>
              <w:t>Serious Unexpected Suspected Adverse Reaction</w:t>
            </w:r>
          </w:p>
        </w:tc>
      </w:tr>
    </w:tbl>
    <w:p w14:paraId="00AA8F7F" w14:textId="77777777" w:rsidR="00346BBB" w:rsidRDefault="00346BBB">
      <w:pPr>
        <w:spacing w:line="268" w:lineRule="exact"/>
        <w:sectPr w:rsidR="00346BBB">
          <w:pgSz w:w="12240" w:h="15840"/>
          <w:pgMar w:top="1100" w:right="340" w:bottom="860" w:left="380" w:header="759" w:footer="673" w:gutter="0"/>
          <w:cols w:space="720"/>
        </w:sectPr>
      </w:pPr>
    </w:p>
    <w:p w14:paraId="2A4FB6C8" w14:textId="77777777" w:rsidR="00346BBB" w:rsidRDefault="00A636B1">
      <w:pPr>
        <w:spacing w:before="91"/>
        <w:ind w:left="3348" w:right="2834"/>
        <w:jc w:val="center"/>
        <w:rPr>
          <w:i/>
          <w:sz w:val="28"/>
        </w:rPr>
      </w:pPr>
      <w:bookmarkStart w:id="2" w:name="Study_Definitions_Page_[Optional]"/>
      <w:bookmarkStart w:id="3" w:name="_bookmark1"/>
      <w:bookmarkEnd w:id="2"/>
      <w:bookmarkEnd w:id="3"/>
      <w:r>
        <w:rPr>
          <w:b/>
          <w:sz w:val="28"/>
        </w:rPr>
        <w:lastRenderedPageBreak/>
        <w:t xml:space="preserve">Study Definitions Page </w:t>
      </w:r>
      <w:r>
        <w:rPr>
          <w:i/>
          <w:sz w:val="28"/>
        </w:rPr>
        <w:t>[Optional]</w:t>
      </w:r>
    </w:p>
    <w:p w14:paraId="4F23E09C" w14:textId="77777777" w:rsidR="00346BBB" w:rsidRDefault="00346BBB">
      <w:pPr>
        <w:pStyle w:val="BodyText"/>
        <w:spacing w:before="7"/>
        <w:rPr>
          <w:sz w:val="29"/>
        </w:rPr>
      </w:pPr>
    </w:p>
    <w:tbl>
      <w:tblPr>
        <w:tblStyle w:val="TableGrid"/>
        <w:tblW w:w="0" w:type="auto"/>
        <w:tblLayout w:type="fixed"/>
        <w:tblLook w:val="01E0" w:firstRow="1" w:lastRow="1" w:firstColumn="1" w:lastColumn="1" w:noHBand="0" w:noVBand="0"/>
      </w:tblPr>
      <w:tblGrid>
        <w:gridCol w:w="2448"/>
        <w:gridCol w:w="7128"/>
      </w:tblGrid>
      <w:tr w:rsidR="00346BBB" w14:paraId="0675C961" w14:textId="77777777" w:rsidTr="00EE0897">
        <w:trPr>
          <w:trHeight w:val="388"/>
        </w:trPr>
        <w:tc>
          <w:tcPr>
            <w:tcW w:w="2448" w:type="dxa"/>
          </w:tcPr>
          <w:p w14:paraId="2E6CB0BB" w14:textId="77777777" w:rsidR="00346BBB" w:rsidRDefault="00A636B1">
            <w:pPr>
              <w:pStyle w:val="TableParagraph"/>
              <w:spacing w:line="268" w:lineRule="exact"/>
            </w:pPr>
            <w:r>
              <w:t>Lost to Follow-up</w:t>
            </w:r>
          </w:p>
        </w:tc>
        <w:tc>
          <w:tcPr>
            <w:tcW w:w="7128" w:type="dxa"/>
          </w:tcPr>
          <w:p w14:paraId="1AC4AEE2" w14:textId="77777777" w:rsidR="00346BBB" w:rsidRDefault="00346BBB">
            <w:pPr>
              <w:pStyle w:val="TableParagraph"/>
              <w:ind w:left="0"/>
              <w:rPr>
                <w:rFonts w:ascii="Times New Roman"/>
              </w:rPr>
            </w:pPr>
          </w:p>
        </w:tc>
      </w:tr>
      <w:tr w:rsidR="00346BBB" w14:paraId="3889466F" w14:textId="77777777" w:rsidTr="00EE0897">
        <w:trPr>
          <w:trHeight w:val="388"/>
        </w:trPr>
        <w:tc>
          <w:tcPr>
            <w:tcW w:w="2448" w:type="dxa"/>
          </w:tcPr>
          <w:p w14:paraId="6FBB4755" w14:textId="77777777" w:rsidR="00346BBB" w:rsidRDefault="00A636B1">
            <w:pPr>
              <w:pStyle w:val="TableParagraph"/>
              <w:spacing w:line="268" w:lineRule="exact"/>
            </w:pPr>
            <w:r>
              <w:t>Medical Monitor</w:t>
            </w:r>
          </w:p>
        </w:tc>
        <w:tc>
          <w:tcPr>
            <w:tcW w:w="7128" w:type="dxa"/>
          </w:tcPr>
          <w:p w14:paraId="7EAC7173" w14:textId="77777777" w:rsidR="00346BBB" w:rsidRDefault="00346BBB">
            <w:pPr>
              <w:pStyle w:val="TableParagraph"/>
              <w:ind w:left="0"/>
              <w:rPr>
                <w:rFonts w:ascii="Times New Roman"/>
              </w:rPr>
            </w:pPr>
          </w:p>
        </w:tc>
      </w:tr>
      <w:tr w:rsidR="00346BBB" w14:paraId="1AE48380" w14:textId="77777777" w:rsidTr="00EE0897">
        <w:trPr>
          <w:trHeight w:val="388"/>
        </w:trPr>
        <w:tc>
          <w:tcPr>
            <w:tcW w:w="2448" w:type="dxa"/>
          </w:tcPr>
          <w:p w14:paraId="055FDB55" w14:textId="77777777" w:rsidR="00346BBB" w:rsidRDefault="00A636B1">
            <w:pPr>
              <w:pStyle w:val="TableParagraph"/>
              <w:spacing w:line="268" w:lineRule="exact"/>
            </w:pPr>
            <w:r>
              <w:t>NIAID Project Manager</w:t>
            </w:r>
          </w:p>
        </w:tc>
        <w:tc>
          <w:tcPr>
            <w:tcW w:w="7128" w:type="dxa"/>
          </w:tcPr>
          <w:p w14:paraId="496DF889" w14:textId="77777777" w:rsidR="00346BBB" w:rsidRDefault="00346BBB">
            <w:pPr>
              <w:pStyle w:val="TableParagraph"/>
              <w:ind w:left="0"/>
              <w:rPr>
                <w:rFonts w:ascii="Times New Roman"/>
              </w:rPr>
            </w:pPr>
          </w:p>
        </w:tc>
      </w:tr>
      <w:tr w:rsidR="00346BBB" w14:paraId="1A92D66A" w14:textId="77777777" w:rsidTr="00EE0897">
        <w:trPr>
          <w:trHeight w:val="388"/>
        </w:trPr>
        <w:tc>
          <w:tcPr>
            <w:tcW w:w="2448" w:type="dxa"/>
          </w:tcPr>
          <w:p w14:paraId="4B959646" w14:textId="77777777" w:rsidR="00346BBB" w:rsidRDefault="00A636B1">
            <w:pPr>
              <w:pStyle w:val="TableParagraph"/>
              <w:spacing w:line="268" w:lineRule="exact"/>
            </w:pPr>
            <w:r>
              <w:t>Principal Investigator</w:t>
            </w:r>
          </w:p>
        </w:tc>
        <w:tc>
          <w:tcPr>
            <w:tcW w:w="7128" w:type="dxa"/>
          </w:tcPr>
          <w:p w14:paraId="44B2CDED" w14:textId="77777777" w:rsidR="00346BBB" w:rsidRDefault="00346BBB">
            <w:pPr>
              <w:pStyle w:val="TableParagraph"/>
              <w:ind w:left="0"/>
              <w:rPr>
                <w:rFonts w:ascii="Times New Roman"/>
              </w:rPr>
            </w:pPr>
          </w:p>
        </w:tc>
      </w:tr>
      <w:tr w:rsidR="00346BBB" w14:paraId="63B0BCDE" w14:textId="77777777" w:rsidTr="00EE0897">
        <w:trPr>
          <w:trHeight w:val="388"/>
        </w:trPr>
        <w:tc>
          <w:tcPr>
            <w:tcW w:w="2448" w:type="dxa"/>
          </w:tcPr>
          <w:p w14:paraId="0E3867C5" w14:textId="77777777" w:rsidR="00346BBB" w:rsidRDefault="00A636B1">
            <w:pPr>
              <w:pStyle w:val="TableParagraph"/>
              <w:spacing w:line="268" w:lineRule="exact"/>
            </w:pPr>
            <w:r>
              <w:t>Program Officer</w:t>
            </w:r>
          </w:p>
        </w:tc>
        <w:tc>
          <w:tcPr>
            <w:tcW w:w="7128" w:type="dxa"/>
          </w:tcPr>
          <w:p w14:paraId="24F19A14" w14:textId="77777777" w:rsidR="00346BBB" w:rsidRDefault="00346BBB">
            <w:pPr>
              <w:pStyle w:val="TableParagraph"/>
              <w:ind w:left="0"/>
              <w:rPr>
                <w:rFonts w:ascii="Times New Roman"/>
              </w:rPr>
            </w:pPr>
          </w:p>
        </w:tc>
      </w:tr>
      <w:tr w:rsidR="00346BBB" w14:paraId="1FEBC49B" w14:textId="77777777" w:rsidTr="00EE0897">
        <w:trPr>
          <w:trHeight w:val="657"/>
        </w:trPr>
        <w:tc>
          <w:tcPr>
            <w:tcW w:w="2448" w:type="dxa"/>
          </w:tcPr>
          <w:p w14:paraId="0E4A750E" w14:textId="77777777" w:rsidR="00346BBB" w:rsidRDefault="00A636B1">
            <w:pPr>
              <w:pStyle w:val="TableParagraph"/>
              <w:ind w:right="576"/>
            </w:pPr>
            <w:r>
              <w:t>Protocol Mandated Procedures</w:t>
            </w:r>
          </w:p>
        </w:tc>
        <w:tc>
          <w:tcPr>
            <w:tcW w:w="7128" w:type="dxa"/>
          </w:tcPr>
          <w:p w14:paraId="59795CD9" w14:textId="77777777" w:rsidR="00346BBB" w:rsidRDefault="00346BBB">
            <w:pPr>
              <w:pStyle w:val="TableParagraph"/>
              <w:ind w:left="0"/>
              <w:rPr>
                <w:rFonts w:ascii="Times New Roman"/>
              </w:rPr>
            </w:pPr>
          </w:p>
        </w:tc>
      </w:tr>
      <w:tr w:rsidR="00346BBB" w14:paraId="3CBD3089" w14:textId="77777777" w:rsidTr="00EE0897">
        <w:trPr>
          <w:trHeight w:val="388"/>
        </w:trPr>
        <w:tc>
          <w:tcPr>
            <w:tcW w:w="2448" w:type="dxa"/>
          </w:tcPr>
          <w:p w14:paraId="32E224A2" w14:textId="77777777" w:rsidR="00346BBB" w:rsidRDefault="00A636B1">
            <w:pPr>
              <w:pStyle w:val="TableParagraph"/>
              <w:spacing w:line="268" w:lineRule="exact"/>
            </w:pPr>
            <w:r>
              <w:t>Randomized</w:t>
            </w:r>
          </w:p>
        </w:tc>
        <w:tc>
          <w:tcPr>
            <w:tcW w:w="7128" w:type="dxa"/>
          </w:tcPr>
          <w:p w14:paraId="28A428C7" w14:textId="77777777" w:rsidR="00346BBB" w:rsidRDefault="00346BBB">
            <w:pPr>
              <w:pStyle w:val="TableParagraph"/>
              <w:ind w:left="0"/>
              <w:rPr>
                <w:rFonts w:ascii="Times New Roman"/>
              </w:rPr>
            </w:pPr>
          </w:p>
        </w:tc>
      </w:tr>
      <w:tr w:rsidR="00346BBB" w14:paraId="4850C688" w14:textId="77777777" w:rsidTr="00EE0897">
        <w:trPr>
          <w:trHeight w:val="657"/>
        </w:trPr>
        <w:tc>
          <w:tcPr>
            <w:tcW w:w="2448" w:type="dxa"/>
          </w:tcPr>
          <w:p w14:paraId="40FBD43B" w14:textId="77777777" w:rsidR="00346BBB" w:rsidRDefault="00A636B1">
            <w:pPr>
              <w:pStyle w:val="TableParagraph"/>
              <w:ind w:right="711"/>
            </w:pPr>
            <w:r>
              <w:t>Regulatory Affairs Officer</w:t>
            </w:r>
          </w:p>
        </w:tc>
        <w:tc>
          <w:tcPr>
            <w:tcW w:w="7128" w:type="dxa"/>
          </w:tcPr>
          <w:p w14:paraId="1809BAD2" w14:textId="77777777" w:rsidR="00346BBB" w:rsidRDefault="00346BBB">
            <w:pPr>
              <w:pStyle w:val="TableParagraph"/>
              <w:ind w:left="0"/>
              <w:rPr>
                <w:rFonts w:ascii="Times New Roman"/>
              </w:rPr>
            </w:pPr>
          </w:p>
        </w:tc>
      </w:tr>
      <w:tr w:rsidR="00346BBB" w14:paraId="6E6EB826" w14:textId="77777777" w:rsidTr="00EE0897">
        <w:trPr>
          <w:trHeight w:val="657"/>
        </w:trPr>
        <w:tc>
          <w:tcPr>
            <w:tcW w:w="2448" w:type="dxa"/>
          </w:tcPr>
          <w:p w14:paraId="5DDD2ABE" w14:textId="77777777" w:rsidR="00346BBB" w:rsidRDefault="00A636B1">
            <w:pPr>
              <w:pStyle w:val="TableParagraph"/>
              <w:ind w:right="1155"/>
            </w:pPr>
            <w:r>
              <w:t>Site Principal Investigator</w:t>
            </w:r>
          </w:p>
        </w:tc>
        <w:tc>
          <w:tcPr>
            <w:tcW w:w="7128" w:type="dxa"/>
          </w:tcPr>
          <w:p w14:paraId="08BDA4FA" w14:textId="77777777" w:rsidR="00346BBB" w:rsidRDefault="00346BBB">
            <w:pPr>
              <w:pStyle w:val="TableParagraph"/>
              <w:ind w:left="0"/>
              <w:rPr>
                <w:rFonts w:ascii="Times New Roman"/>
              </w:rPr>
            </w:pPr>
          </w:p>
        </w:tc>
      </w:tr>
      <w:tr w:rsidR="00346BBB" w14:paraId="5D34A275" w14:textId="77777777" w:rsidTr="00EE0897">
        <w:trPr>
          <w:trHeight w:val="388"/>
        </w:trPr>
        <w:tc>
          <w:tcPr>
            <w:tcW w:w="2448" w:type="dxa"/>
          </w:tcPr>
          <w:p w14:paraId="289B85E3" w14:textId="77777777" w:rsidR="00346BBB" w:rsidRDefault="00A636B1">
            <w:pPr>
              <w:pStyle w:val="TableParagraph"/>
              <w:spacing w:line="268" w:lineRule="exact"/>
            </w:pPr>
            <w:r>
              <w:t>Site Study Coordinator</w:t>
            </w:r>
          </w:p>
        </w:tc>
        <w:tc>
          <w:tcPr>
            <w:tcW w:w="7128" w:type="dxa"/>
          </w:tcPr>
          <w:p w14:paraId="716C2782" w14:textId="77777777" w:rsidR="00346BBB" w:rsidRDefault="00346BBB">
            <w:pPr>
              <w:pStyle w:val="TableParagraph"/>
              <w:ind w:left="0"/>
              <w:rPr>
                <w:rFonts w:ascii="Times New Roman"/>
              </w:rPr>
            </w:pPr>
          </w:p>
        </w:tc>
      </w:tr>
      <w:tr w:rsidR="00346BBB" w14:paraId="4CA4A4C8" w14:textId="77777777" w:rsidTr="00EE0897">
        <w:trPr>
          <w:trHeight w:val="388"/>
        </w:trPr>
        <w:tc>
          <w:tcPr>
            <w:tcW w:w="2448" w:type="dxa"/>
          </w:tcPr>
          <w:p w14:paraId="474942A3" w14:textId="77777777" w:rsidR="00346BBB" w:rsidRDefault="00A636B1">
            <w:pPr>
              <w:pStyle w:val="TableParagraph"/>
              <w:spacing w:line="268" w:lineRule="exact"/>
            </w:pPr>
            <w:r>
              <w:t>Study Termination</w:t>
            </w:r>
          </w:p>
        </w:tc>
        <w:tc>
          <w:tcPr>
            <w:tcW w:w="7128" w:type="dxa"/>
          </w:tcPr>
          <w:p w14:paraId="608E42C7" w14:textId="77777777" w:rsidR="00346BBB" w:rsidRDefault="00346BBB">
            <w:pPr>
              <w:pStyle w:val="TableParagraph"/>
              <w:ind w:left="0"/>
              <w:rPr>
                <w:rFonts w:ascii="Times New Roman"/>
              </w:rPr>
            </w:pPr>
          </w:p>
        </w:tc>
      </w:tr>
      <w:tr w:rsidR="00346BBB" w14:paraId="41D7669D" w14:textId="77777777" w:rsidTr="00EE0897">
        <w:trPr>
          <w:trHeight w:val="388"/>
        </w:trPr>
        <w:tc>
          <w:tcPr>
            <w:tcW w:w="2448" w:type="dxa"/>
          </w:tcPr>
          <w:p w14:paraId="63527A59" w14:textId="77777777" w:rsidR="00346BBB" w:rsidRDefault="00A636B1">
            <w:pPr>
              <w:pStyle w:val="TableParagraph"/>
              <w:spacing w:line="268" w:lineRule="exact"/>
            </w:pPr>
            <w:r>
              <w:t>Study Therapy</w:t>
            </w:r>
          </w:p>
        </w:tc>
        <w:tc>
          <w:tcPr>
            <w:tcW w:w="7128" w:type="dxa"/>
          </w:tcPr>
          <w:p w14:paraId="6E2CA589" w14:textId="77777777" w:rsidR="00346BBB" w:rsidRDefault="00346BBB">
            <w:pPr>
              <w:pStyle w:val="TableParagraph"/>
              <w:ind w:left="0"/>
              <w:rPr>
                <w:rFonts w:ascii="Times New Roman"/>
              </w:rPr>
            </w:pPr>
          </w:p>
        </w:tc>
      </w:tr>
      <w:tr w:rsidR="00346BBB" w14:paraId="0BA432B8" w14:textId="77777777" w:rsidTr="00EE0897">
        <w:trPr>
          <w:trHeight w:val="657"/>
        </w:trPr>
        <w:tc>
          <w:tcPr>
            <w:tcW w:w="2448" w:type="dxa"/>
          </w:tcPr>
          <w:p w14:paraId="7F8879F6" w14:textId="77777777" w:rsidR="00346BBB" w:rsidRDefault="00A636B1">
            <w:pPr>
              <w:pStyle w:val="TableParagraph"/>
              <w:ind w:right="779"/>
            </w:pPr>
            <w:r>
              <w:t>Withdrawal from Therapy</w:t>
            </w:r>
          </w:p>
        </w:tc>
        <w:tc>
          <w:tcPr>
            <w:tcW w:w="7128" w:type="dxa"/>
          </w:tcPr>
          <w:p w14:paraId="31BBC5E8" w14:textId="77777777" w:rsidR="00346BBB" w:rsidRDefault="00346BBB">
            <w:pPr>
              <w:pStyle w:val="TableParagraph"/>
              <w:ind w:left="0"/>
              <w:rPr>
                <w:rFonts w:ascii="Times New Roman"/>
              </w:rPr>
            </w:pPr>
          </w:p>
        </w:tc>
      </w:tr>
    </w:tbl>
    <w:p w14:paraId="353A83BA" w14:textId="77777777" w:rsidR="00346BBB" w:rsidRDefault="00346BBB">
      <w:pPr>
        <w:rPr>
          <w:rFonts w:ascii="Times New Roman"/>
        </w:rPr>
        <w:sectPr w:rsidR="00346BBB">
          <w:pgSz w:w="12240" w:h="15840"/>
          <w:pgMar w:top="1100" w:right="340" w:bottom="860" w:left="380" w:header="759" w:footer="673" w:gutter="0"/>
          <w:cols w:space="720"/>
        </w:sectPr>
      </w:pPr>
    </w:p>
    <w:p w14:paraId="20DC49F8" w14:textId="77777777" w:rsidR="00346BBB" w:rsidRDefault="00346BBB">
      <w:pPr>
        <w:pStyle w:val="BodyText"/>
        <w:rPr>
          <w:sz w:val="20"/>
        </w:rPr>
      </w:pPr>
    </w:p>
    <w:p w14:paraId="3E0E68F0" w14:textId="77777777" w:rsidR="00346BBB" w:rsidRDefault="00346BBB">
      <w:pPr>
        <w:pStyle w:val="BodyText"/>
        <w:rPr>
          <w:sz w:val="20"/>
        </w:rPr>
      </w:pPr>
    </w:p>
    <w:p w14:paraId="49DCA1B8" w14:textId="77777777" w:rsidR="00346BBB" w:rsidRDefault="00346BBB">
      <w:pPr>
        <w:pStyle w:val="BodyText"/>
        <w:rPr>
          <w:sz w:val="20"/>
        </w:rPr>
      </w:pPr>
    </w:p>
    <w:p w14:paraId="3034E437" w14:textId="77777777" w:rsidR="00346BBB" w:rsidRDefault="00346BBB">
      <w:pPr>
        <w:pStyle w:val="BodyText"/>
        <w:rPr>
          <w:sz w:val="20"/>
        </w:rPr>
      </w:pPr>
    </w:p>
    <w:p w14:paraId="7823D9AF" w14:textId="77777777" w:rsidR="00346BBB" w:rsidRDefault="00346BBB">
      <w:pPr>
        <w:pStyle w:val="BodyText"/>
        <w:spacing w:before="1"/>
        <w:rPr>
          <w:sz w:val="23"/>
        </w:rPr>
      </w:pPr>
    </w:p>
    <w:p w14:paraId="12630843" w14:textId="77777777" w:rsidR="00346BBB" w:rsidRDefault="00A636B1">
      <w:pPr>
        <w:pStyle w:val="Heading2"/>
        <w:numPr>
          <w:ilvl w:val="0"/>
          <w:numId w:val="18"/>
        </w:numPr>
        <w:tabs>
          <w:tab w:val="left" w:pos="700"/>
        </w:tabs>
        <w:spacing w:before="51"/>
      </w:pPr>
      <w:bookmarkStart w:id="4" w:name="1._Background_and_Rationale"/>
      <w:bookmarkStart w:id="5" w:name="_bookmark2"/>
      <w:bookmarkEnd w:id="4"/>
      <w:bookmarkEnd w:id="5"/>
      <w:r>
        <w:t>Background and</w:t>
      </w:r>
      <w:r>
        <w:rPr>
          <w:spacing w:val="1"/>
        </w:rPr>
        <w:t xml:space="preserve"> </w:t>
      </w:r>
      <w:r>
        <w:t>Rationale</w:t>
      </w:r>
    </w:p>
    <w:p w14:paraId="7C40A536" w14:textId="77777777" w:rsidR="00346BBB" w:rsidRDefault="00346BBB">
      <w:pPr>
        <w:pStyle w:val="BodyText"/>
        <w:spacing w:before="10"/>
        <w:rPr>
          <w:b/>
          <w:i w:val="0"/>
          <w:sz w:val="19"/>
        </w:rPr>
      </w:pPr>
    </w:p>
    <w:p w14:paraId="570F15A2" w14:textId="77777777" w:rsidR="00346BBB" w:rsidRDefault="00A636B1">
      <w:pPr>
        <w:pStyle w:val="Heading3"/>
        <w:numPr>
          <w:ilvl w:val="1"/>
          <w:numId w:val="18"/>
        </w:numPr>
        <w:tabs>
          <w:tab w:val="left" w:pos="772"/>
        </w:tabs>
      </w:pPr>
      <w:bookmarkStart w:id="6" w:name="1.1._Background_and_Scientific_Rationale"/>
      <w:bookmarkStart w:id="7" w:name="_bookmark3"/>
      <w:bookmarkEnd w:id="6"/>
      <w:bookmarkEnd w:id="7"/>
      <w:r>
        <w:t>Background and Scientific</w:t>
      </w:r>
      <w:r>
        <w:rPr>
          <w:spacing w:val="-7"/>
        </w:rPr>
        <w:t xml:space="preserve"> </w:t>
      </w:r>
      <w:r>
        <w:t>Rationale</w:t>
      </w:r>
    </w:p>
    <w:p w14:paraId="78BDBBFE" w14:textId="77777777" w:rsidR="00346BBB" w:rsidRDefault="00A636B1">
      <w:pPr>
        <w:pStyle w:val="BodyText"/>
        <w:spacing w:before="41"/>
        <w:ind w:left="339"/>
      </w:pPr>
      <w:r>
        <w:t>[This section should not be longer than one page]</w:t>
      </w:r>
    </w:p>
    <w:p w14:paraId="21E1FECE" w14:textId="77777777" w:rsidR="00346BBB" w:rsidRDefault="00346BBB">
      <w:pPr>
        <w:pStyle w:val="BodyText"/>
        <w:spacing w:before="8"/>
        <w:rPr>
          <w:sz w:val="19"/>
        </w:rPr>
      </w:pPr>
    </w:p>
    <w:p w14:paraId="75F8DE4E" w14:textId="77777777" w:rsidR="00346BBB" w:rsidRDefault="00A636B1">
      <w:pPr>
        <w:pStyle w:val="BodyText"/>
        <w:spacing w:before="1" w:line="276" w:lineRule="auto"/>
        <w:ind w:left="339" w:right="482"/>
      </w:pPr>
      <w:r>
        <w:t>[A) {one short paragraph} What is the impact of the disease(s) this study focuses on (e.g., prevalence, morbidity/mortality, personal suffering, societal and economic impact)? B) What is the scientific basis leading to the proposed study (e.g., in vitro, ex vivo or animal mechanistic data)? C) What new does this study bring to the field? D) How will knowledge generated from this study help towards the alleviation of the problems described in (A)?]</w:t>
      </w:r>
    </w:p>
    <w:p w14:paraId="67753C63" w14:textId="77777777" w:rsidR="00346BBB" w:rsidRDefault="00346BBB">
      <w:pPr>
        <w:pStyle w:val="BodyText"/>
        <w:spacing w:before="4"/>
        <w:rPr>
          <w:sz w:val="16"/>
        </w:rPr>
      </w:pPr>
    </w:p>
    <w:p w14:paraId="179A8B18" w14:textId="77777777" w:rsidR="00346BBB" w:rsidRDefault="00A636B1">
      <w:pPr>
        <w:pStyle w:val="Heading3"/>
        <w:numPr>
          <w:ilvl w:val="1"/>
          <w:numId w:val="18"/>
        </w:numPr>
        <w:tabs>
          <w:tab w:val="left" w:pos="772"/>
        </w:tabs>
        <w:ind w:hanging="433"/>
      </w:pPr>
      <w:bookmarkStart w:id="8" w:name="1.2._Rationale_for_Selection_of_Investig"/>
      <w:bookmarkStart w:id="9" w:name="_bookmark4"/>
      <w:bookmarkEnd w:id="8"/>
      <w:bookmarkEnd w:id="9"/>
      <w:r>
        <w:t>Rationale for Selection of Investigational Product or</w:t>
      </w:r>
      <w:r>
        <w:rPr>
          <w:spacing w:val="-10"/>
        </w:rPr>
        <w:t xml:space="preserve"> </w:t>
      </w:r>
      <w:r>
        <w:t>Intervention</w:t>
      </w:r>
    </w:p>
    <w:p w14:paraId="1ED6C521" w14:textId="77777777" w:rsidR="00346BBB" w:rsidRDefault="00A636B1">
      <w:pPr>
        <w:pStyle w:val="BodyText"/>
        <w:spacing w:before="41"/>
        <w:ind w:left="339"/>
      </w:pPr>
      <w:r>
        <w:t>[This section should not be longer than two pages]</w:t>
      </w:r>
    </w:p>
    <w:p w14:paraId="30553950" w14:textId="77777777" w:rsidR="00346BBB" w:rsidRDefault="00346BBB">
      <w:pPr>
        <w:pStyle w:val="BodyText"/>
        <w:spacing w:before="8"/>
        <w:rPr>
          <w:sz w:val="19"/>
        </w:rPr>
      </w:pPr>
    </w:p>
    <w:p w14:paraId="50847FFD" w14:textId="77777777" w:rsidR="00346BBB" w:rsidRDefault="00A636B1">
      <w:pPr>
        <w:pStyle w:val="BodyText"/>
        <w:spacing w:line="276" w:lineRule="auto"/>
        <w:ind w:left="338" w:right="482"/>
      </w:pPr>
      <w:r>
        <w:t>[A) What is the nature of the product(s) or intervention(s) to be tested in this study? B) What is the current development stage of this product(s) or intervention(s) (e.g., first in man stage, Phase II etc. – clinical experience will be described in section 1.4)? C) What is the mechanism of action of this product(s) or intervention(s) {if unknown, state}? D) Why is this product(s) or intervention(s) the most suitable to address the overall objective of this study described in section 2? E) How does this product(s) or intervention(s) compare to other products/interventions currently available {advantages should be listed}?]</w:t>
      </w:r>
    </w:p>
    <w:p w14:paraId="062EE328" w14:textId="77777777" w:rsidR="00346BBB" w:rsidRDefault="00346BBB">
      <w:pPr>
        <w:pStyle w:val="BodyText"/>
        <w:spacing w:before="3"/>
        <w:rPr>
          <w:sz w:val="16"/>
        </w:rPr>
      </w:pPr>
    </w:p>
    <w:p w14:paraId="4FCD2BA1" w14:textId="77777777" w:rsidR="00346BBB" w:rsidRDefault="00A636B1">
      <w:pPr>
        <w:pStyle w:val="Heading3"/>
        <w:numPr>
          <w:ilvl w:val="1"/>
          <w:numId w:val="18"/>
        </w:numPr>
        <w:tabs>
          <w:tab w:val="left" w:pos="771"/>
        </w:tabs>
        <w:spacing w:before="1"/>
        <w:ind w:left="770" w:hanging="433"/>
      </w:pPr>
      <w:bookmarkStart w:id="10" w:name="1.3._Preclinical_Experience"/>
      <w:bookmarkStart w:id="11" w:name="_bookmark5"/>
      <w:bookmarkEnd w:id="10"/>
      <w:bookmarkEnd w:id="11"/>
      <w:r>
        <w:t>Preclinical</w:t>
      </w:r>
      <w:r>
        <w:rPr>
          <w:spacing w:val="-2"/>
        </w:rPr>
        <w:t xml:space="preserve"> </w:t>
      </w:r>
      <w:r>
        <w:t>Experience</w:t>
      </w:r>
    </w:p>
    <w:p w14:paraId="0D0F9EE0" w14:textId="77777777" w:rsidR="00346BBB" w:rsidRDefault="00A636B1">
      <w:pPr>
        <w:pStyle w:val="BodyText"/>
        <w:spacing w:before="41"/>
        <w:ind w:left="338"/>
      </w:pPr>
      <w:r>
        <w:t>[This section should not be longer than two pages]</w:t>
      </w:r>
    </w:p>
    <w:p w14:paraId="2B4EB39E" w14:textId="77777777" w:rsidR="00346BBB" w:rsidRDefault="00346BBB">
      <w:pPr>
        <w:pStyle w:val="BodyText"/>
        <w:spacing w:before="8"/>
        <w:rPr>
          <w:sz w:val="19"/>
        </w:rPr>
      </w:pPr>
    </w:p>
    <w:p w14:paraId="054D8FBD" w14:textId="77777777" w:rsidR="00346BBB" w:rsidRDefault="00A636B1">
      <w:pPr>
        <w:pStyle w:val="BodyText"/>
        <w:spacing w:line="276" w:lineRule="auto"/>
        <w:ind w:left="338" w:right="426"/>
      </w:pPr>
      <w:r>
        <w:t>[If the product(s) or intervention(s) is approved and already used in clinical practice, this section should describe preclinical experience only in the context of the disease/mechanism that it will be used for in this clinical study; in contrast, if this is a product(s) or intervention(s) under clinical development, preclinical studies (in vitro, in vivo) that have been part of the development should be summarized, with emphasis on A) those related to mechanisms of action and B) short-term and long-term toxicology.]</w:t>
      </w:r>
    </w:p>
    <w:p w14:paraId="0B900940" w14:textId="77777777" w:rsidR="00346BBB" w:rsidRDefault="00A636B1">
      <w:pPr>
        <w:pStyle w:val="Heading3"/>
        <w:numPr>
          <w:ilvl w:val="1"/>
          <w:numId w:val="18"/>
        </w:numPr>
        <w:tabs>
          <w:tab w:val="left" w:pos="770"/>
        </w:tabs>
        <w:spacing w:before="198"/>
        <w:ind w:left="769"/>
      </w:pPr>
      <w:bookmarkStart w:id="12" w:name="1.4._Clinical_Studies"/>
      <w:bookmarkStart w:id="13" w:name="_bookmark6"/>
      <w:bookmarkEnd w:id="12"/>
      <w:bookmarkEnd w:id="13"/>
      <w:r>
        <w:t>Clinical</w:t>
      </w:r>
      <w:r>
        <w:rPr>
          <w:spacing w:val="-2"/>
        </w:rPr>
        <w:t xml:space="preserve"> </w:t>
      </w:r>
      <w:r>
        <w:t>Studies</w:t>
      </w:r>
    </w:p>
    <w:p w14:paraId="2FBF8995" w14:textId="77777777" w:rsidR="00346BBB" w:rsidRDefault="00A636B1">
      <w:pPr>
        <w:pStyle w:val="BodyText"/>
        <w:spacing w:before="41"/>
        <w:ind w:left="338"/>
      </w:pPr>
      <w:r>
        <w:t>[This section should not be longer than two pages]</w:t>
      </w:r>
    </w:p>
    <w:p w14:paraId="620DEED8" w14:textId="77777777" w:rsidR="00346BBB" w:rsidRDefault="00346BBB">
      <w:pPr>
        <w:pStyle w:val="BodyText"/>
        <w:spacing w:before="8"/>
        <w:rPr>
          <w:sz w:val="19"/>
        </w:rPr>
      </w:pPr>
    </w:p>
    <w:p w14:paraId="4B90CCE1" w14:textId="77777777" w:rsidR="00346BBB" w:rsidRDefault="00A636B1">
      <w:pPr>
        <w:pStyle w:val="BodyText"/>
        <w:spacing w:line="276" w:lineRule="auto"/>
        <w:ind w:left="337" w:right="496"/>
      </w:pPr>
      <w:r>
        <w:t>[If the product(s) or intervention(s) is approved and already used in clinical practice, this section should describe clinical experience only in the context of the disease/mechanism that it will be used for in this clinical study; in contrast, if this is a product(s) or intervention(s) under clinical development, all clinical studies should be summarized with emphasis on A) safety, B) pharmacokinetics and dose-ranging studies to justify proposed dosing in the current study and C) efficacy for any indication that the product(s) or intervention(s) is being developed.]</w:t>
      </w:r>
    </w:p>
    <w:p w14:paraId="0D10A99C" w14:textId="77777777" w:rsidR="00346BBB" w:rsidRDefault="00346BBB">
      <w:pPr>
        <w:pStyle w:val="BodyText"/>
      </w:pPr>
    </w:p>
    <w:p w14:paraId="53477F4A" w14:textId="77777777" w:rsidR="00346BBB" w:rsidRDefault="00346BBB">
      <w:pPr>
        <w:pStyle w:val="BodyText"/>
        <w:spacing w:before="7"/>
        <w:rPr>
          <w:sz w:val="17"/>
        </w:rPr>
      </w:pPr>
    </w:p>
    <w:p w14:paraId="78EB2DDE" w14:textId="77777777" w:rsidR="00346BBB" w:rsidRDefault="00A636B1">
      <w:pPr>
        <w:pStyle w:val="Heading2"/>
        <w:numPr>
          <w:ilvl w:val="0"/>
          <w:numId w:val="18"/>
        </w:numPr>
        <w:tabs>
          <w:tab w:val="left" w:pos="700"/>
        </w:tabs>
      </w:pPr>
      <w:bookmarkStart w:id="14" w:name="2._Study_Hypotheses/Objectives"/>
      <w:bookmarkStart w:id="15" w:name="_bookmark7"/>
      <w:bookmarkEnd w:id="14"/>
      <w:bookmarkEnd w:id="15"/>
      <w:r>
        <w:t>Study</w:t>
      </w:r>
      <w:r>
        <w:rPr>
          <w:spacing w:val="-1"/>
        </w:rPr>
        <w:t xml:space="preserve"> </w:t>
      </w:r>
      <w:r>
        <w:t>Hypotheses/Objectives</w:t>
      </w:r>
    </w:p>
    <w:p w14:paraId="714BA4BE" w14:textId="77777777" w:rsidR="00346BBB" w:rsidRDefault="00A636B1">
      <w:pPr>
        <w:pStyle w:val="BodyText"/>
        <w:spacing w:before="43"/>
        <w:ind w:left="395"/>
      </w:pPr>
      <w:r>
        <w:t>[This section should not be longer than one page]</w:t>
      </w:r>
    </w:p>
    <w:p w14:paraId="7DFBFA0A" w14:textId="77777777" w:rsidR="00346BBB" w:rsidRDefault="00346BBB">
      <w:pPr>
        <w:pStyle w:val="BodyText"/>
        <w:spacing w:before="8"/>
        <w:rPr>
          <w:sz w:val="19"/>
        </w:rPr>
      </w:pPr>
    </w:p>
    <w:p w14:paraId="46B45CED" w14:textId="77777777" w:rsidR="00346BBB" w:rsidRDefault="00A636B1">
      <w:pPr>
        <w:pStyle w:val="Heading3"/>
        <w:numPr>
          <w:ilvl w:val="1"/>
          <w:numId w:val="18"/>
        </w:numPr>
        <w:tabs>
          <w:tab w:val="left" w:pos="772"/>
        </w:tabs>
        <w:ind w:hanging="433"/>
      </w:pPr>
      <w:bookmarkStart w:id="16" w:name="2.1._Hypotheses"/>
      <w:bookmarkStart w:id="17" w:name="_bookmark8"/>
      <w:bookmarkEnd w:id="16"/>
      <w:bookmarkEnd w:id="17"/>
      <w:r>
        <w:t>Hypotheses</w:t>
      </w:r>
    </w:p>
    <w:p w14:paraId="105DBD5A" w14:textId="77777777" w:rsidR="00346BBB" w:rsidRDefault="00346BBB">
      <w:pPr>
        <w:sectPr w:rsidR="00346BBB">
          <w:pgSz w:w="12240" w:h="15840"/>
          <w:pgMar w:top="1100" w:right="340" w:bottom="860" w:left="380" w:header="759" w:footer="673" w:gutter="0"/>
          <w:cols w:space="720"/>
        </w:sectPr>
      </w:pPr>
    </w:p>
    <w:p w14:paraId="7735E395" w14:textId="77777777" w:rsidR="00346BBB" w:rsidRDefault="00A636B1">
      <w:pPr>
        <w:pStyle w:val="BodyText"/>
        <w:spacing w:before="90" w:line="276" w:lineRule="auto"/>
        <w:ind w:left="339" w:right="536"/>
        <w:jc w:val="both"/>
      </w:pPr>
      <w:r>
        <w:lastRenderedPageBreak/>
        <w:t>[The scientific hypotheses or research questions should be stated explicitly. A hypothesis is a statement to be supported or rejected; a research question should be stated as a question. Hypotheses or research questions should be included to justify both the clinical design and any proposed mechanistic studies.]</w:t>
      </w:r>
    </w:p>
    <w:p w14:paraId="6968CCAD" w14:textId="77777777" w:rsidR="00346BBB" w:rsidRDefault="00346BBB">
      <w:pPr>
        <w:pStyle w:val="BodyText"/>
        <w:spacing w:before="6"/>
        <w:rPr>
          <w:sz w:val="16"/>
        </w:rPr>
      </w:pPr>
    </w:p>
    <w:p w14:paraId="74810B4C" w14:textId="77777777" w:rsidR="00346BBB" w:rsidRDefault="00A636B1">
      <w:pPr>
        <w:pStyle w:val="Heading3"/>
        <w:numPr>
          <w:ilvl w:val="1"/>
          <w:numId w:val="18"/>
        </w:numPr>
        <w:tabs>
          <w:tab w:val="left" w:pos="772"/>
        </w:tabs>
      </w:pPr>
      <w:bookmarkStart w:id="18" w:name="2.2._Primary_Objective(s)"/>
      <w:bookmarkStart w:id="19" w:name="_bookmark9"/>
      <w:bookmarkEnd w:id="18"/>
      <w:bookmarkEnd w:id="19"/>
      <w:r>
        <w:t>Primary</w:t>
      </w:r>
      <w:r>
        <w:rPr>
          <w:spacing w:val="-2"/>
        </w:rPr>
        <w:t xml:space="preserve"> </w:t>
      </w:r>
      <w:r>
        <w:t>Objective(s)</w:t>
      </w:r>
    </w:p>
    <w:p w14:paraId="159B4585" w14:textId="77777777" w:rsidR="00346BBB" w:rsidRDefault="00A636B1">
      <w:pPr>
        <w:pStyle w:val="BodyText"/>
        <w:spacing w:before="39"/>
        <w:ind w:left="339" w:right="482"/>
      </w:pPr>
      <w:r>
        <w:t>[Specify the primary objective(s); an objective is descriptive and should always address one or more of the above hypotheses or research questions. Objectives (either primary or secondary) should be included to support any proposed mechanistic studies and should contain a description how clinical and mechanistic studies are related.]</w:t>
      </w:r>
    </w:p>
    <w:p w14:paraId="00C6A9CE" w14:textId="77777777" w:rsidR="00346BBB" w:rsidRDefault="00346BBB">
      <w:pPr>
        <w:pStyle w:val="BodyText"/>
        <w:spacing w:before="4"/>
        <w:rPr>
          <w:sz w:val="16"/>
        </w:rPr>
      </w:pPr>
    </w:p>
    <w:p w14:paraId="606CF6EF" w14:textId="77777777" w:rsidR="00346BBB" w:rsidRDefault="00A636B1">
      <w:pPr>
        <w:pStyle w:val="Heading3"/>
        <w:numPr>
          <w:ilvl w:val="1"/>
          <w:numId w:val="18"/>
        </w:numPr>
        <w:tabs>
          <w:tab w:val="left" w:pos="772"/>
        </w:tabs>
        <w:ind w:hanging="433"/>
      </w:pPr>
      <w:bookmarkStart w:id="20" w:name="2.3._Secondary_Objective(s)"/>
      <w:bookmarkStart w:id="21" w:name="_bookmark10"/>
      <w:bookmarkEnd w:id="20"/>
      <w:bookmarkEnd w:id="21"/>
      <w:r>
        <w:t>Secondary</w:t>
      </w:r>
      <w:r>
        <w:rPr>
          <w:spacing w:val="-2"/>
        </w:rPr>
        <w:t xml:space="preserve"> </w:t>
      </w:r>
      <w:r>
        <w:t>Objective(s)</w:t>
      </w:r>
    </w:p>
    <w:p w14:paraId="4F4A2A62" w14:textId="77777777" w:rsidR="00346BBB" w:rsidRDefault="00A636B1">
      <w:pPr>
        <w:pStyle w:val="BodyText"/>
        <w:spacing w:before="41"/>
        <w:ind w:left="339" w:right="513" w:hanging="1"/>
      </w:pPr>
      <w:r>
        <w:t>[Specify the secondary objective(s), if any; these may or may not be hypothesis-driven, but should relate to secondary or</w:t>
      </w:r>
      <w:bookmarkStart w:id="22" w:name="3._Study_Design"/>
      <w:bookmarkStart w:id="23" w:name="_bookmark11"/>
      <w:bookmarkEnd w:id="22"/>
      <w:bookmarkEnd w:id="23"/>
      <w:r>
        <w:t xml:space="preserve"> exploratory outcomes; you may separate into efficacy, safety, mechanistic, or exploratory objectives.]</w:t>
      </w:r>
    </w:p>
    <w:p w14:paraId="6B48C4B2" w14:textId="77777777" w:rsidR="00346BBB" w:rsidRDefault="00346BBB">
      <w:pPr>
        <w:pStyle w:val="BodyText"/>
      </w:pPr>
    </w:p>
    <w:p w14:paraId="61AECB5C" w14:textId="77777777" w:rsidR="00346BBB" w:rsidRDefault="00346BBB">
      <w:pPr>
        <w:pStyle w:val="BodyText"/>
        <w:spacing w:before="5"/>
        <w:rPr>
          <w:sz w:val="17"/>
        </w:rPr>
      </w:pPr>
    </w:p>
    <w:p w14:paraId="09BC7B71" w14:textId="77777777" w:rsidR="00346BBB" w:rsidRDefault="00A636B1">
      <w:pPr>
        <w:pStyle w:val="Heading2"/>
        <w:numPr>
          <w:ilvl w:val="0"/>
          <w:numId w:val="18"/>
        </w:numPr>
        <w:tabs>
          <w:tab w:val="left" w:pos="700"/>
        </w:tabs>
      </w:pPr>
      <w:r>
        <w:t>Study</w:t>
      </w:r>
      <w:r>
        <w:rPr>
          <w:spacing w:val="-1"/>
        </w:rPr>
        <w:t xml:space="preserve"> </w:t>
      </w:r>
      <w:r>
        <w:t>Design</w:t>
      </w:r>
    </w:p>
    <w:p w14:paraId="1ED84A8F" w14:textId="77777777" w:rsidR="00346BBB" w:rsidRDefault="00346BBB">
      <w:pPr>
        <w:pStyle w:val="BodyText"/>
        <w:spacing w:before="10"/>
        <w:rPr>
          <w:b/>
          <w:i w:val="0"/>
          <w:sz w:val="19"/>
        </w:rPr>
      </w:pPr>
    </w:p>
    <w:p w14:paraId="6AB125BD" w14:textId="77777777" w:rsidR="00346BBB" w:rsidRDefault="00A636B1">
      <w:pPr>
        <w:pStyle w:val="Heading3"/>
        <w:numPr>
          <w:ilvl w:val="1"/>
          <w:numId w:val="18"/>
        </w:numPr>
        <w:tabs>
          <w:tab w:val="left" w:pos="772"/>
        </w:tabs>
      </w:pPr>
      <w:bookmarkStart w:id="24" w:name="3.1._Description_of_Study_Design"/>
      <w:bookmarkStart w:id="25" w:name="_bookmark12"/>
      <w:bookmarkEnd w:id="24"/>
      <w:bookmarkEnd w:id="25"/>
      <w:r>
        <w:t>Description of Study</w:t>
      </w:r>
      <w:r>
        <w:rPr>
          <w:spacing w:val="-3"/>
        </w:rPr>
        <w:t xml:space="preserve"> </w:t>
      </w:r>
      <w:r>
        <w:t>Design</w:t>
      </w:r>
    </w:p>
    <w:p w14:paraId="2901C30A" w14:textId="77777777" w:rsidR="00346BBB" w:rsidRDefault="00A636B1">
      <w:pPr>
        <w:pStyle w:val="BodyText"/>
        <w:spacing w:before="41"/>
        <w:ind w:left="339" w:right="428"/>
      </w:pPr>
      <w:r>
        <w:t>[Describe the clinical trial phase as applicable, whether the study will be controlled or uncontrolled, type/design to be used (e.g., double-blind, placebo-controlled, single/multi-site, phase), the sample size, the study arms, the randomization process and allocation ratio, and the level of blinding/masking; briefly describe the study population(s); state the expected duration of subject participation and describe the sequence and duration of all study periods/phases, including follow-up, if any. Summarize the study agent(s)/interventions(s), changes in scheduling, such as dose escalations, and protocol-specified concurrent therapy. Specify any centralized evaluations (if applicable). Specify the approximate time to complete subject</w:t>
      </w:r>
      <w:r>
        <w:rPr>
          <w:spacing w:val="-5"/>
        </w:rPr>
        <w:t xml:space="preserve"> </w:t>
      </w:r>
      <w:r>
        <w:t>enrollment.]</w:t>
      </w:r>
    </w:p>
    <w:p w14:paraId="43A42861" w14:textId="77777777" w:rsidR="00346BBB" w:rsidRDefault="00346BBB">
      <w:pPr>
        <w:pStyle w:val="BodyText"/>
        <w:spacing w:before="5"/>
        <w:rPr>
          <w:sz w:val="16"/>
        </w:rPr>
      </w:pPr>
    </w:p>
    <w:p w14:paraId="0BADF199" w14:textId="77777777" w:rsidR="00346BBB" w:rsidRDefault="00A636B1">
      <w:pPr>
        <w:pStyle w:val="BodyText"/>
        <w:spacing w:before="1" w:line="276" w:lineRule="auto"/>
        <w:ind w:left="339" w:right="518"/>
        <w:jc w:val="both"/>
      </w:pPr>
      <w:r>
        <w:t>[Insert a schematic diagram of the trial here (include study cohorts and sample size, treatment allocation, time points of study intervention and subject follow-ups])</w:t>
      </w:r>
    </w:p>
    <w:p w14:paraId="2B1A44B0" w14:textId="77777777" w:rsidR="00346BBB" w:rsidRDefault="00346BBB">
      <w:pPr>
        <w:pStyle w:val="BodyText"/>
      </w:pPr>
    </w:p>
    <w:p w14:paraId="29C9E011" w14:textId="77777777" w:rsidR="00346BBB" w:rsidRDefault="00346BBB">
      <w:pPr>
        <w:pStyle w:val="BodyText"/>
      </w:pPr>
    </w:p>
    <w:p w14:paraId="40A5B4A2" w14:textId="77777777" w:rsidR="00346BBB" w:rsidRDefault="00A636B1">
      <w:pPr>
        <w:pStyle w:val="BodyText"/>
        <w:spacing w:before="175"/>
        <w:ind w:left="339"/>
        <w:rPr>
          <w:rFonts w:ascii="Arial"/>
        </w:rPr>
      </w:pPr>
      <w:r>
        <w:rPr>
          <w:rFonts w:ascii="Arial"/>
        </w:rPr>
        <w:t>Example #1: Table format: (e.g., dose escalation)</w:t>
      </w:r>
    </w:p>
    <w:p w14:paraId="300F7721" w14:textId="77777777" w:rsidR="00346BBB" w:rsidRDefault="00346BBB">
      <w:pPr>
        <w:pStyle w:val="BodyText"/>
        <w:spacing w:before="3" w:after="1"/>
        <w:rPr>
          <w:rFonts w:ascii="Arial"/>
          <w:sz w:val="13"/>
        </w:rPr>
      </w:pPr>
    </w:p>
    <w:tbl>
      <w:tblPr>
        <w:tblStyle w:val="TableGrid"/>
        <w:tblW w:w="0" w:type="auto"/>
        <w:tblLayout w:type="fixed"/>
        <w:tblLook w:val="01E0" w:firstRow="1" w:lastRow="1" w:firstColumn="1" w:lastColumn="1" w:noHBand="0" w:noVBand="0"/>
      </w:tblPr>
      <w:tblGrid>
        <w:gridCol w:w="1709"/>
        <w:gridCol w:w="1440"/>
        <w:gridCol w:w="1620"/>
        <w:gridCol w:w="1620"/>
      </w:tblGrid>
      <w:tr w:rsidR="00346BBB" w14:paraId="322C7ACE" w14:textId="77777777" w:rsidTr="00EE0897">
        <w:trPr>
          <w:trHeight w:val="438"/>
        </w:trPr>
        <w:tc>
          <w:tcPr>
            <w:tcW w:w="1709" w:type="dxa"/>
          </w:tcPr>
          <w:p w14:paraId="5C5A0361" w14:textId="77777777" w:rsidR="00346BBB" w:rsidRDefault="00A636B1">
            <w:pPr>
              <w:pStyle w:val="TableParagraph"/>
              <w:spacing w:before="102"/>
              <w:rPr>
                <w:rFonts w:ascii="Arial"/>
                <w:sz w:val="20"/>
              </w:rPr>
            </w:pPr>
            <w:r>
              <w:rPr>
                <w:rFonts w:ascii="Arial"/>
                <w:sz w:val="20"/>
              </w:rPr>
              <w:t>Cohort A</w:t>
            </w:r>
          </w:p>
        </w:tc>
        <w:tc>
          <w:tcPr>
            <w:tcW w:w="1440" w:type="dxa"/>
          </w:tcPr>
          <w:p w14:paraId="04408AA4" w14:textId="77777777" w:rsidR="00346BBB" w:rsidRDefault="00A636B1">
            <w:pPr>
              <w:pStyle w:val="TableParagraph"/>
              <w:spacing w:before="102"/>
              <w:rPr>
                <w:rFonts w:ascii="Arial"/>
                <w:sz w:val="20"/>
              </w:rPr>
            </w:pPr>
            <w:r>
              <w:rPr>
                <w:rFonts w:ascii="Arial"/>
                <w:sz w:val="20"/>
              </w:rPr>
              <w:t>ARM 1</w:t>
            </w:r>
          </w:p>
        </w:tc>
        <w:tc>
          <w:tcPr>
            <w:tcW w:w="1620" w:type="dxa"/>
          </w:tcPr>
          <w:p w14:paraId="3B13665B" w14:textId="77777777" w:rsidR="00346BBB" w:rsidRDefault="00A636B1">
            <w:pPr>
              <w:pStyle w:val="TableParagraph"/>
              <w:spacing w:before="102"/>
              <w:rPr>
                <w:rFonts w:ascii="Arial"/>
                <w:sz w:val="20"/>
              </w:rPr>
            </w:pPr>
            <w:r>
              <w:rPr>
                <w:rFonts w:ascii="Arial"/>
                <w:sz w:val="20"/>
              </w:rPr>
              <w:t>Sample Size</w:t>
            </w:r>
          </w:p>
        </w:tc>
        <w:tc>
          <w:tcPr>
            <w:tcW w:w="1620" w:type="dxa"/>
          </w:tcPr>
          <w:p w14:paraId="724A9469" w14:textId="77777777" w:rsidR="00346BBB" w:rsidRDefault="00A636B1">
            <w:pPr>
              <w:pStyle w:val="TableParagraph"/>
              <w:spacing w:before="102"/>
              <w:rPr>
                <w:rFonts w:ascii="Arial"/>
                <w:sz w:val="20"/>
              </w:rPr>
            </w:pPr>
            <w:r>
              <w:rPr>
                <w:rFonts w:ascii="Arial"/>
                <w:sz w:val="20"/>
              </w:rPr>
              <w:t>Intervention 1</w:t>
            </w:r>
          </w:p>
        </w:tc>
      </w:tr>
      <w:tr w:rsidR="00346BBB" w14:paraId="6D5FA3B0" w14:textId="77777777" w:rsidTr="00EE0897">
        <w:trPr>
          <w:trHeight w:val="350"/>
        </w:trPr>
        <w:tc>
          <w:tcPr>
            <w:tcW w:w="1709" w:type="dxa"/>
          </w:tcPr>
          <w:p w14:paraId="6F6FF1A5" w14:textId="77777777" w:rsidR="00346BBB" w:rsidRDefault="00A636B1">
            <w:pPr>
              <w:pStyle w:val="TableParagraph"/>
              <w:spacing w:before="59"/>
              <w:rPr>
                <w:rFonts w:ascii="Arial"/>
                <w:sz w:val="20"/>
              </w:rPr>
            </w:pPr>
            <w:r>
              <w:rPr>
                <w:rFonts w:ascii="Arial"/>
                <w:sz w:val="20"/>
              </w:rPr>
              <w:t>Cohort A</w:t>
            </w:r>
          </w:p>
        </w:tc>
        <w:tc>
          <w:tcPr>
            <w:tcW w:w="1440" w:type="dxa"/>
          </w:tcPr>
          <w:p w14:paraId="34964BB7" w14:textId="77777777" w:rsidR="00346BBB" w:rsidRDefault="00A636B1">
            <w:pPr>
              <w:pStyle w:val="TableParagraph"/>
              <w:spacing w:before="59"/>
              <w:rPr>
                <w:rFonts w:ascii="Arial"/>
                <w:sz w:val="20"/>
              </w:rPr>
            </w:pPr>
            <w:r>
              <w:rPr>
                <w:rFonts w:ascii="Arial"/>
                <w:sz w:val="20"/>
              </w:rPr>
              <w:t>ARM 2</w:t>
            </w:r>
          </w:p>
        </w:tc>
        <w:tc>
          <w:tcPr>
            <w:tcW w:w="1620" w:type="dxa"/>
          </w:tcPr>
          <w:p w14:paraId="04E3803A" w14:textId="77777777" w:rsidR="00346BBB" w:rsidRDefault="00A636B1">
            <w:pPr>
              <w:pStyle w:val="TableParagraph"/>
              <w:spacing w:before="59"/>
              <w:rPr>
                <w:rFonts w:ascii="Arial"/>
                <w:sz w:val="20"/>
              </w:rPr>
            </w:pPr>
            <w:r>
              <w:rPr>
                <w:rFonts w:ascii="Arial"/>
                <w:sz w:val="20"/>
              </w:rPr>
              <w:t>Sample Size</w:t>
            </w:r>
          </w:p>
        </w:tc>
        <w:tc>
          <w:tcPr>
            <w:tcW w:w="1620" w:type="dxa"/>
          </w:tcPr>
          <w:p w14:paraId="26BAF542" w14:textId="77777777" w:rsidR="00346BBB" w:rsidRDefault="00A636B1">
            <w:pPr>
              <w:pStyle w:val="TableParagraph"/>
              <w:spacing w:before="59"/>
              <w:rPr>
                <w:rFonts w:ascii="Arial"/>
                <w:sz w:val="20"/>
              </w:rPr>
            </w:pPr>
            <w:r>
              <w:rPr>
                <w:rFonts w:ascii="Arial"/>
                <w:sz w:val="20"/>
              </w:rPr>
              <w:t>Intervention 2</w:t>
            </w:r>
          </w:p>
        </w:tc>
      </w:tr>
    </w:tbl>
    <w:p w14:paraId="0917986B" w14:textId="77777777" w:rsidR="00346BBB" w:rsidRDefault="00A636B1">
      <w:pPr>
        <w:pStyle w:val="BodyText"/>
        <w:spacing w:before="122"/>
        <w:ind w:left="340"/>
        <w:rPr>
          <w:rFonts w:ascii="Arial"/>
        </w:rPr>
      </w:pPr>
      <w:r>
        <w:rPr>
          <w:rFonts w:ascii="Arial"/>
        </w:rPr>
        <w:t>Instructions for progressing to next phase (if applicable):</w:t>
      </w:r>
    </w:p>
    <w:p w14:paraId="693EEF8D" w14:textId="77777777" w:rsidR="00346BBB" w:rsidRDefault="00346BBB">
      <w:pPr>
        <w:pStyle w:val="BodyText"/>
        <w:spacing w:before="3"/>
        <w:rPr>
          <w:rFonts w:ascii="Arial"/>
          <w:sz w:val="13"/>
        </w:rPr>
      </w:pPr>
    </w:p>
    <w:tbl>
      <w:tblPr>
        <w:tblStyle w:val="TableGrid"/>
        <w:tblW w:w="0" w:type="auto"/>
        <w:tblLayout w:type="fixed"/>
        <w:tblLook w:val="01E0" w:firstRow="1" w:lastRow="1" w:firstColumn="1" w:lastColumn="1" w:noHBand="0" w:noVBand="0"/>
      </w:tblPr>
      <w:tblGrid>
        <w:gridCol w:w="1728"/>
        <w:gridCol w:w="1440"/>
        <w:gridCol w:w="1620"/>
        <w:gridCol w:w="1618"/>
      </w:tblGrid>
      <w:tr w:rsidR="00346BBB" w14:paraId="1C02CD64" w14:textId="77777777" w:rsidTr="00EE0897">
        <w:trPr>
          <w:trHeight w:val="366"/>
        </w:trPr>
        <w:tc>
          <w:tcPr>
            <w:tcW w:w="1728" w:type="dxa"/>
          </w:tcPr>
          <w:p w14:paraId="2E78D448" w14:textId="77777777" w:rsidR="00346BBB" w:rsidRDefault="00A636B1">
            <w:pPr>
              <w:pStyle w:val="TableParagraph"/>
              <w:spacing w:before="69"/>
              <w:rPr>
                <w:rFonts w:ascii="Arial"/>
                <w:sz w:val="20"/>
              </w:rPr>
            </w:pPr>
            <w:r>
              <w:rPr>
                <w:rFonts w:ascii="Arial"/>
                <w:sz w:val="20"/>
              </w:rPr>
              <w:t>Cohort B</w:t>
            </w:r>
          </w:p>
        </w:tc>
        <w:tc>
          <w:tcPr>
            <w:tcW w:w="1440" w:type="dxa"/>
          </w:tcPr>
          <w:p w14:paraId="6C74A2BF" w14:textId="77777777" w:rsidR="00346BBB" w:rsidRDefault="00A636B1">
            <w:pPr>
              <w:pStyle w:val="TableParagraph"/>
              <w:spacing w:before="69"/>
              <w:rPr>
                <w:rFonts w:ascii="Arial"/>
                <w:sz w:val="20"/>
              </w:rPr>
            </w:pPr>
            <w:r>
              <w:rPr>
                <w:rFonts w:ascii="Arial"/>
                <w:sz w:val="20"/>
              </w:rPr>
              <w:t>ARM 1</w:t>
            </w:r>
          </w:p>
        </w:tc>
        <w:tc>
          <w:tcPr>
            <w:tcW w:w="1620" w:type="dxa"/>
          </w:tcPr>
          <w:p w14:paraId="51947C5C" w14:textId="77777777" w:rsidR="00346BBB" w:rsidRDefault="00A636B1">
            <w:pPr>
              <w:pStyle w:val="TableParagraph"/>
              <w:spacing w:before="69"/>
              <w:rPr>
                <w:rFonts w:ascii="Arial"/>
                <w:sz w:val="20"/>
              </w:rPr>
            </w:pPr>
            <w:r>
              <w:rPr>
                <w:rFonts w:ascii="Arial"/>
                <w:sz w:val="20"/>
              </w:rPr>
              <w:t>Sample Size</w:t>
            </w:r>
          </w:p>
        </w:tc>
        <w:tc>
          <w:tcPr>
            <w:tcW w:w="1618" w:type="dxa"/>
          </w:tcPr>
          <w:p w14:paraId="4873C2BE" w14:textId="77777777" w:rsidR="00346BBB" w:rsidRDefault="00A636B1">
            <w:pPr>
              <w:pStyle w:val="TableParagraph"/>
              <w:spacing w:before="69"/>
              <w:rPr>
                <w:rFonts w:ascii="Arial"/>
                <w:sz w:val="20"/>
              </w:rPr>
            </w:pPr>
            <w:r>
              <w:rPr>
                <w:rFonts w:ascii="Arial"/>
                <w:sz w:val="20"/>
              </w:rPr>
              <w:t>Intervention 1</w:t>
            </w:r>
          </w:p>
        </w:tc>
      </w:tr>
      <w:tr w:rsidR="00346BBB" w14:paraId="3067BDF3" w14:textId="77777777" w:rsidTr="00EE0897">
        <w:trPr>
          <w:trHeight w:val="350"/>
        </w:trPr>
        <w:tc>
          <w:tcPr>
            <w:tcW w:w="1728" w:type="dxa"/>
          </w:tcPr>
          <w:p w14:paraId="328E2B0E" w14:textId="77777777" w:rsidR="00346BBB" w:rsidRDefault="00A636B1">
            <w:pPr>
              <w:pStyle w:val="TableParagraph"/>
              <w:spacing w:before="59"/>
              <w:rPr>
                <w:rFonts w:ascii="Arial"/>
                <w:sz w:val="20"/>
              </w:rPr>
            </w:pPr>
            <w:r>
              <w:rPr>
                <w:rFonts w:ascii="Arial"/>
                <w:sz w:val="20"/>
              </w:rPr>
              <w:t>Cohort B</w:t>
            </w:r>
          </w:p>
        </w:tc>
        <w:tc>
          <w:tcPr>
            <w:tcW w:w="1440" w:type="dxa"/>
          </w:tcPr>
          <w:p w14:paraId="131674A2" w14:textId="77777777" w:rsidR="00346BBB" w:rsidRDefault="00A636B1">
            <w:pPr>
              <w:pStyle w:val="TableParagraph"/>
              <w:spacing w:before="59"/>
              <w:rPr>
                <w:rFonts w:ascii="Arial"/>
                <w:sz w:val="20"/>
              </w:rPr>
            </w:pPr>
            <w:r>
              <w:rPr>
                <w:rFonts w:ascii="Arial"/>
                <w:sz w:val="20"/>
              </w:rPr>
              <w:t>ARM 2</w:t>
            </w:r>
          </w:p>
        </w:tc>
        <w:tc>
          <w:tcPr>
            <w:tcW w:w="1620" w:type="dxa"/>
          </w:tcPr>
          <w:p w14:paraId="5F851556" w14:textId="77777777" w:rsidR="00346BBB" w:rsidRDefault="00A636B1">
            <w:pPr>
              <w:pStyle w:val="TableParagraph"/>
              <w:spacing w:before="59"/>
              <w:rPr>
                <w:rFonts w:ascii="Arial"/>
                <w:sz w:val="20"/>
              </w:rPr>
            </w:pPr>
            <w:r>
              <w:rPr>
                <w:rFonts w:ascii="Arial"/>
                <w:sz w:val="20"/>
              </w:rPr>
              <w:t>Sample Size</w:t>
            </w:r>
          </w:p>
        </w:tc>
        <w:tc>
          <w:tcPr>
            <w:tcW w:w="1618" w:type="dxa"/>
          </w:tcPr>
          <w:p w14:paraId="0F905DB6" w14:textId="77777777" w:rsidR="00346BBB" w:rsidRDefault="00A636B1">
            <w:pPr>
              <w:pStyle w:val="TableParagraph"/>
              <w:spacing w:before="59"/>
              <w:rPr>
                <w:rFonts w:ascii="Arial"/>
                <w:sz w:val="20"/>
              </w:rPr>
            </w:pPr>
            <w:r>
              <w:rPr>
                <w:rFonts w:ascii="Arial"/>
                <w:sz w:val="20"/>
              </w:rPr>
              <w:t>Intervention 2</w:t>
            </w:r>
          </w:p>
        </w:tc>
      </w:tr>
    </w:tbl>
    <w:p w14:paraId="16EEDAE9" w14:textId="77777777" w:rsidR="00346BBB" w:rsidRDefault="00346BBB">
      <w:pPr>
        <w:rPr>
          <w:rFonts w:ascii="Arial"/>
          <w:sz w:val="20"/>
        </w:rPr>
        <w:sectPr w:rsidR="00346BBB">
          <w:pgSz w:w="12240" w:h="15840"/>
          <w:pgMar w:top="1100" w:right="340" w:bottom="860" w:left="380" w:header="759" w:footer="673" w:gutter="0"/>
          <w:cols w:space="720"/>
        </w:sectPr>
      </w:pPr>
    </w:p>
    <w:p w14:paraId="6450E8FF" w14:textId="77777777" w:rsidR="00346BBB" w:rsidRDefault="00A636B1">
      <w:pPr>
        <w:pStyle w:val="BodyText"/>
        <w:spacing w:before="93"/>
        <w:ind w:left="340"/>
        <w:rPr>
          <w:rFonts w:ascii="Arial"/>
        </w:rPr>
      </w:pPr>
      <w:r>
        <w:rPr>
          <w:rFonts w:ascii="Arial"/>
        </w:rPr>
        <w:lastRenderedPageBreak/>
        <w:t>Example #2: Flow diagram:</w:t>
      </w:r>
    </w:p>
    <w:p w14:paraId="0F075C00" w14:textId="77777777" w:rsidR="00346BBB" w:rsidRDefault="00346BBB">
      <w:pPr>
        <w:pStyle w:val="BodyText"/>
        <w:rPr>
          <w:rFonts w:ascii="Arial"/>
          <w:sz w:val="20"/>
        </w:rPr>
      </w:pPr>
    </w:p>
    <w:p w14:paraId="28612BEA" w14:textId="77777777" w:rsidR="00346BBB" w:rsidRDefault="00A636B1" w:rsidP="00A636B1">
      <w:pPr>
        <w:pStyle w:val="BodyText"/>
        <w:spacing w:before="1"/>
        <w:jc w:val="center"/>
        <w:rPr>
          <w:rFonts w:ascii="Arial"/>
          <w:sz w:val="11"/>
        </w:rPr>
      </w:pPr>
      <w:r>
        <w:rPr>
          <w:noProof/>
        </w:rPr>
        <w:drawing>
          <wp:inline distT="0" distB="0" distL="0" distR="0" wp14:anchorId="139FC09F" wp14:editId="105954BF">
            <wp:extent cx="5553082" cy="5372100"/>
            <wp:effectExtent l="0" t="0" r="9525" b="0"/>
            <wp:docPr id="3" name="image2.png" descr="Sample flow chart diagram for clinical protocols, detailing key time delineated points (Prior to Enrollment; Time Point/Study Visit 1; Time Point/Study Visit 2; Time Point/Study Visit 3). Also includes actions/steps (randomization; Subject Groups; testing/adminsitering experiment; clinical assessment; final outcome meas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53082" cy="5372100"/>
                    </a:xfrm>
                    <a:prstGeom prst="rect">
                      <a:avLst/>
                    </a:prstGeom>
                  </pic:spPr>
                </pic:pic>
              </a:graphicData>
            </a:graphic>
          </wp:inline>
        </w:drawing>
      </w:r>
    </w:p>
    <w:p w14:paraId="32DE8786" w14:textId="77777777" w:rsidR="00346BBB" w:rsidRDefault="00346BBB">
      <w:pPr>
        <w:pStyle w:val="BodyText"/>
        <w:spacing w:before="2"/>
        <w:rPr>
          <w:rFonts w:ascii="Arial"/>
          <w:sz w:val="27"/>
        </w:rPr>
      </w:pPr>
    </w:p>
    <w:p w14:paraId="1E01FF84" w14:textId="77777777" w:rsidR="00346BBB" w:rsidRDefault="00A636B1">
      <w:pPr>
        <w:ind w:left="340"/>
        <w:rPr>
          <w:i/>
        </w:rPr>
      </w:pPr>
      <w:r>
        <w:t xml:space="preserve">Figure X. </w:t>
      </w:r>
      <w:r>
        <w:rPr>
          <w:i/>
        </w:rPr>
        <w:t>(Caption for study design figure)</w:t>
      </w:r>
    </w:p>
    <w:p w14:paraId="4DB42AA4" w14:textId="77777777" w:rsidR="00346BBB" w:rsidRDefault="00346BBB">
      <w:pPr>
        <w:pStyle w:val="BodyText"/>
        <w:spacing w:before="8"/>
        <w:rPr>
          <w:sz w:val="19"/>
        </w:rPr>
      </w:pPr>
    </w:p>
    <w:p w14:paraId="13D4BE8E" w14:textId="77777777" w:rsidR="00346BBB" w:rsidRDefault="00A636B1">
      <w:pPr>
        <w:pStyle w:val="Heading3"/>
        <w:numPr>
          <w:ilvl w:val="1"/>
          <w:numId w:val="18"/>
        </w:numPr>
        <w:tabs>
          <w:tab w:val="left" w:pos="772"/>
        </w:tabs>
      </w:pPr>
      <w:bookmarkStart w:id="26" w:name="3.2._Primary_Endpoint(s)/Outcome(s)"/>
      <w:bookmarkStart w:id="27" w:name="_bookmark13"/>
      <w:bookmarkEnd w:id="26"/>
      <w:bookmarkEnd w:id="27"/>
      <w:r>
        <w:t>Primary</w:t>
      </w:r>
      <w:r>
        <w:rPr>
          <w:spacing w:val="-2"/>
        </w:rPr>
        <w:t xml:space="preserve"> </w:t>
      </w:r>
      <w:r>
        <w:t>Endpoint(s)/Outcome(s)</w:t>
      </w:r>
    </w:p>
    <w:p w14:paraId="639F136B" w14:textId="1A5F56C1" w:rsidR="00346BBB" w:rsidRDefault="00A636B1">
      <w:pPr>
        <w:pStyle w:val="BodyText"/>
        <w:spacing w:before="39" w:line="276" w:lineRule="auto"/>
        <w:ind w:left="339" w:right="373"/>
      </w:pPr>
      <w:r>
        <w:t xml:space="preserve">[Measurable outcome(s) of the study that will be used to test whether the primary objective(s) has(ve) been met; include the nature of the outcome, timing, as well as the method of assessment. The endpoint should contain a word that defines the measurement for example </w:t>
      </w:r>
      <w:r w:rsidR="00735810">
        <w:t>“incidence</w:t>
      </w:r>
      <w:r>
        <w:t>”, “rate”, “number”, “prevalence”, “time-to-event”, etc. Endpoints may be further broken down into safety, efficacy and/or mechanistic.]</w:t>
      </w:r>
    </w:p>
    <w:p w14:paraId="68B8D4CC" w14:textId="77777777" w:rsidR="00346BBB" w:rsidRDefault="00346BBB">
      <w:pPr>
        <w:pStyle w:val="BodyText"/>
        <w:spacing w:before="4"/>
        <w:rPr>
          <w:sz w:val="16"/>
        </w:rPr>
      </w:pPr>
    </w:p>
    <w:p w14:paraId="15C889A7" w14:textId="77777777" w:rsidR="00346BBB" w:rsidRDefault="00A636B1">
      <w:pPr>
        <w:pStyle w:val="Heading3"/>
        <w:numPr>
          <w:ilvl w:val="1"/>
          <w:numId w:val="18"/>
        </w:numPr>
        <w:tabs>
          <w:tab w:val="left" w:pos="772"/>
        </w:tabs>
        <w:ind w:hanging="433"/>
      </w:pPr>
      <w:bookmarkStart w:id="28" w:name="3.3._Secondary_Endpoint(s)/Outcome(s)"/>
      <w:bookmarkStart w:id="29" w:name="_bookmark14"/>
      <w:bookmarkEnd w:id="28"/>
      <w:bookmarkEnd w:id="29"/>
      <w:r>
        <w:t>Secondary</w:t>
      </w:r>
      <w:r>
        <w:rPr>
          <w:spacing w:val="-2"/>
        </w:rPr>
        <w:t xml:space="preserve"> </w:t>
      </w:r>
      <w:r>
        <w:t>Endpoint(s)/Outcome(s)</w:t>
      </w:r>
    </w:p>
    <w:p w14:paraId="49558297" w14:textId="77777777" w:rsidR="00346BBB" w:rsidRDefault="00A636B1">
      <w:pPr>
        <w:pStyle w:val="BodyText"/>
        <w:spacing w:before="41" w:line="276" w:lineRule="auto"/>
        <w:ind w:left="339" w:right="579"/>
      </w:pPr>
      <w:r>
        <w:t>[Measurable outcome(s) of the study that will be used to test whether secondary objective(s) has(ve) been met; include the same information as in primary endpoints.]</w:t>
      </w:r>
    </w:p>
    <w:p w14:paraId="707FBA29" w14:textId="77777777" w:rsidR="00346BBB" w:rsidRDefault="00346BBB">
      <w:pPr>
        <w:pStyle w:val="BodyText"/>
        <w:spacing w:before="5"/>
        <w:rPr>
          <w:sz w:val="16"/>
        </w:rPr>
      </w:pPr>
    </w:p>
    <w:p w14:paraId="6F15B8E4" w14:textId="77777777" w:rsidR="00346BBB" w:rsidRDefault="00A636B1">
      <w:pPr>
        <w:pStyle w:val="Heading3"/>
        <w:numPr>
          <w:ilvl w:val="1"/>
          <w:numId w:val="18"/>
        </w:numPr>
        <w:tabs>
          <w:tab w:val="left" w:pos="772"/>
        </w:tabs>
        <w:ind w:hanging="433"/>
      </w:pPr>
      <w:bookmarkStart w:id="30" w:name="3.4._Exploratory_Endpoint(s)/Outcome(s)"/>
      <w:bookmarkStart w:id="31" w:name="_bookmark15"/>
      <w:bookmarkEnd w:id="30"/>
      <w:bookmarkEnd w:id="31"/>
      <w:r>
        <w:t>Exploratory</w:t>
      </w:r>
      <w:r>
        <w:rPr>
          <w:spacing w:val="-2"/>
        </w:rPr>
        <w:t xml:space="preserve"> </w:t>
      </w:r>
      <w:r>
        <w:t>Endpoint(s)/Outcome(s)</w:t>
      </w:r>
    </w:p>
    <w:p w14:paraId="2F6308BA" w14:textId="77777777" w:rsidR="00346BBB" w:rsidRDefault="00346BBB">
      <w:pPr>
        <w:sectPr w:rsidR="00346BBB">
          <w:pgSz w:w="12240" w:h="15840"/>
          <w:pgMar w:top="1100" w:right="340" w:bottom="860" w:left="380" w:header="759" w:footer="673" w:gutter="0"/>
          <w:cols w:space="720"/>
        </w:sectPr>
      </w:pPr>
    </w:p>
    <w:p w14:paraId="055291D4" w14:textId="77777777" w:rsidR="00346BBB" w:rsidRDefault="00A636B1">
      <w:pPr>
        <w:pStyle w:val="BodyText"/>
        <w:spacing w:before="90" w:line="276" w:lineRule="auto"/>
        <w:ind w:left="340" w:right="397"/>
      </w:pPr>
      <w:r>
        <w:lastRenderedPageBreak/>
        <w:t>[Measurable outcome(s) of the study that will be used to test whether tertiary/exploratory objective(s) has(ve) been met; include the same information as in primary endpoints]</w:t>
      </w:r>
    </w:p>
    <w:p w14:paraId="4BB125B7" w14:textId="77777777" w:rsidR="00346BBB" w:rsidRDefault="00346BBB">
      <w:pPr>
        <w:pStyle w:val="BodyText"/>
        <w:spacing w:before="5"/>
        <w:rPr>
          <w:sz w:val="16"/>
        </w:rPr>
      </w:pPr>
    </w:p>
    <w:p w14:paraId="6600C40E" w14:textId="77777777" w:rsidR="00346BBB" w:rsidRDefault="00A636B1">
      <w:pPr>
        <w:pStyle w:val="Heading3"/>
        <w:numPr>
          <w:ilvl w:val="1"/>
          <w:numId w:val="18"/>
        </w:numPr>
        <w:tabs>
          <w:tab w:val="left" w:pos="772"/>
        </w:tabs>
        <w:spacing w:before="1"/>
        <w:ind w:hanging="433"/>
      </w:pPr>
      <w:bookmarkStart w:id="32" w:name="3.5._Stratification,_Randomization,_and_"/>
      <w:bookmarkStart w:id="33" w:name="_bookmark16"/>
      <w:bookmarkEnd w:id="32"/>
      <w:bookmarkEnd w:id="33"/>
      <w:r>
        <w:t>Stratification, Randomization, and</w:t>
      </w:r>
      <w:r>
        <w:rPr>
          <w:spacing w:val="-3"/>
        </w:rPr>
        <w:t xml:space="preserve"> </w:t>
      </w:r>
      <w:r>
        <w:t>Blinding/Masking</w:t>
      </w:r>
    </w:p>
    <w:p w14:paraId="466E407A" w14:textId="77777777" w:rsidR="00346BBB" w:rsidRDefault="00A636B1">
      <w:pPr>
        <w:pStyle w:val="BodyText"/>
        <w:spacing w:before="41"/>
        <w:ind w:left="339" w:right="848"/>
      </w:pPr>
      <w:r>
        <w:t>[Describe essential components of the randomization and masking methodology. Include any stratification, blocking procedures, or other methods used to avoid or minimize bias. State the procedure for randomization and the entity maintaining the treatment assignments for the study.]</w:t>
      </w:r>
    </w:p>
    <w:p w14:paraId="0EAC57AC" w14:textId="77777777" w:rsidR="00346BBB" w:rsidRDefault="00A636B1">
      <w:pPr>
        <w:pStyle w:val="Heading3"/>
        <w:numPr>
          <w:ilvl w:val="2"/>
          <w:numId w:val="18"/>
        </w:numPr>
        <w:tabs>
          <w:tab w:val="left" w:pos="1779"/>
          <w:tab w:val="left" w:pos="1780"/>
        </w:tabs>
        <w:spacing w:before="197"/>
      </w:pPr>
      <w:bookmarkStart w:id="34" w:name="3.5.1._Procedure_for_Unblinding/Unmaskin"/>
      <w:bookmarkStart w:id="35" w:name="_bookmark17"/>
      <w:bookmarkEnd w:id="34"/>
      <w:bookmarkEnd w:id="35"/>
      <w:r>
        <w:t>Procedure for</w:t>
      </w:r>
      <w:r>
        <w:rPr>
          <w:spacing w:val="-4"/>
        </w:rPr>
        <w:t xml:space="preserve"> </w:t>
      </w:r>
      <w:r>
        <w:t>Unblinding/Unmasking</w:t>
      </w:r>
    </w:p>
    <w:p w14:paraId="04AC22AD" w14:textId="77777777" w:rsidR="00346BBB" w:rsidRDefault="00A636B1">
      <w:pPr>
        <w:spacing w:before="41"/>
        <w:ind w:left="1059" w:right="507"/>
      </w:pPr>
      <w:r>
        <w:t xml:space="preserve">Unblinding must be approved by the study Medical Monitor unless an immediate life threatening condition has developed and the Medical Monitor is not accessible. </w:t>
      </w:r>
      <w:r>
        <w:rPr>
          <w:i/>
        </w:rPr>
        <w:t xml:space="preserve">[Include other individuals who should be contacted and any specific instructions for this particular study] </w:t>
      </w:r>
      <w:r>
        <w:t xml:space="preserve">The site investigator will notify the protocol chair(s) and the study Statistical and Clinical Coordinating Center team </w:t>
      </w:r>
      <w:r>
        <w:rPr>
          <w:i/>
        </w:rPr>
        <w:t xml:space="preserve">[delete if not applicable] </w:t>
      </w:r>
      <w:r>
        <w:t xml:space="preserve">of the unblinding event on the next business day. The emergency unblinding will also be reported to the Data and Safety Monitoring Board (DSMB) </w:t>
      </w:r>
      <w:r>
        <w:rPr>
          <w:i/>
        </w:rPr>
        <w:t>[replace with the name of other review bodies, (e.g. Safety Monitoring Committee) if applicable]</w:t>
      </w:r>
      <w:r>
        <w:t>.</w:t>
      </w:r>
    </w:p>
    <w:p w14:paraId="5ABAFB5F" w14:textId="77777777" w:rsidR="00346BBB" w:rsidRDefault="00A636B1">
      <w:pPr>
        <w:spacing w:before="121"/>
        <w:ind w:left="1058" w:right="545"/>
      </w:pPr>
      <w:r>
        <w:t>A full account of the event will be recorded, including the date and time of the unblinding, the reason for the decision to unblind, and the name of the individual who made the decision and the names of the Medical Monitor and others who were notified. The reasons for unblinding of a participant’s treatment will be included in the final study report.</w:t>
      </w:r>
    </w:p>
    <w:p w14:paraId="524A5203" w14:textId="77777777" w:rsidR="00346BBB" w:rsidRDefault="00A636B1">
      <w:pPr>
        <w:spacing w:before="119"/>
        <w:ind w:left="1058" w:right="363"/>
      </w:pPr>
      <w:r>
        <w:t>Unblinding the study due to an approved interim analysis, final analysis, or study termination will require written approval from NIAID.</w:t>
      </w:r>
    </w:p>
    <w:p w14:paraId="08392984" w14:textId="77777777" w:rsidR="00346BBB" w:rsidRDefault="00346BBB">
      <w:pPr>
        <w:pStyle w:val="BodyText"/>
        <w:rPr>
          <w:i w:val="0"/>
        </w:rPr>
      </w:pPr>
    </w:p>
    <w:p w14:paraId="13FA5A10" w14:textId="77777777" w:rsidR="00346BBB" w:rsidRDefault="00346BBB">
      <w:pPr>
        <w:pStyle w:val="BodyText"/>
        <w:spacing w:before="7"/>
        <w:rPr>
          <w:i w:val="0"/>
          <w:sz w:val="17"/>
        </w:rPr>
      </w:pPr>
    </w:p>
    <w:p w14:paraId="065DD8A1" w14:textId="77777777" w:rsidR="00346BBB" w:rsidRDefault="00A636B1">
      <w:pPr>
        <w:pStyle w:val="Heading2"/>
        <w:numPr>
          <w:ilvl w:val="0"/>
          <w:numId w:val="18"/>
        </w:numPr>
        <w:tabs>
          <w:tab w:val="left" w:pos="700"/>
        </w:tabs>
      </w:pPr>
      <w:bookmarkStart w:id="36" w:name="4._Selection_of_Participants_and_Clinica"/>
      <w:bookmarkStart w:id="37" w:name="_bookmark18"/>
      <w:bookmarkEnd w:id="36"/>
      <w:bookmarkEnd w:id="37"/>
      <w:r>
        <w:t>Selection of Participants and Clinical</w:t>
      </w:r>
      <w:r>
        <w:rPr>
          <w:spacing w:val="-1"/>
        </w:rPr>
        <w:t xml:space="preserve"> </w:t>
      </w:r>
      <w:r>
        <w:t>Sites/Laboratories</w:t>
      </w:r>
    </w:p>
    <w:p w14:paraId="594C5089" w14:textId="77777777" w:rsidR="00346BBB" w:rsidRDefault="00346BBB">
      <w:pPr>
        <w:pStyle w:val="BodyText"/>
        <w:spacing w:before="10"/>
        <w:rPr>
          <w:b/>
          <w:i w:val="0"/>
          <w:sz w:val="19"/>
        </w:rPr>
      </w:pPr>
    </w:p>
    <w:p w14:paraId="5FBA6C83" w14:textId="77777777" w:rsidR="00346BBB" w:rsidRDefault="00A636B1">
      <w:pPr>
        <w:pStyle w:val="Heading3"/>
        <w:numPr>
          <w:ilvl w:val="1"/>
          <w:numId w:val="18"/>
        </w:numPr>
        <w:tabs>
          <w:tab w:val="left" w:pos="772"/>
        </w:tabs>
      </w:pPr>
      <w:bookmarkStart w:id="38" w:name="4.1._Rationale_for_Study_Population"/>
      <w:bookmarkStart w:id="39" w:name="_bookmark19"/>
      <w:bookmarkEnd w:id="38"/>
      <w:bookmarkEnd w:id="39"/>
      <w:r>
        <w:t>Rationale for Study</w:t>
      </w:r>
      <w:r>
        <w:rPr>
          <w:spacing w:val="-5"/>
        </w:rPr>
        <w:t xml:space="preserve"> </w:t>
      </w:r>
      <w:r>
        <w:t>Population</w:t>
      </w:r>
    </w:p>
    <w:p w14:paraId="0DE1C824" w14:textId="77777777" w:rsidR="00346BBB" w:rsidRDefault="00A636B1">
      <w:pPr>
        <w:pStyle w:val="BodyText"/>
        <w:spacing w:before="41" w:line="276" w:lineRule="auto"/>
        <w:ind w:left="339" w:right="482"/>
      </w:pPr>
      <w:r>
        <w:t>[A) Why is the population(s) proposed the most suitable for this study? B) If a different population is used as a “control”, provide justification for its necessity. C) If specific age groups, sex or racial groups are not included, provide a rationale for their exclusion.]</w:t>
      </w:r>
    </w:p>
    <w:p w14:paraId="29C7CBCB" w14:textId="77777777" w:rsidR="00346BBB" w:rsidRDefault="00346BBB">
      <w:pPr>
        <w:pStyle w:val="BodyText"/>
        <w:spacing w:before="4"/>
        <w:rPr>
          <w:sz w:val="16"/>
        </w:rPr>
      </w:pPr>
    </w:p>
    <w:p w14:paraId="70E205DB" w14:textId="77777777" w:rsidR="00346BBB" w:rsidRDefault="00A636B1">
      <w:pPr>
        <w:pStyle w:val="Heading3"/>
        <w:numPr>
          <w:ilvl w:val="1"/>
          <w:numId w:val="18"/>
        </w:numPr>
        <w:tabs>
          <w:tab w:val="left" w:pos="772"/>
        </w:tabs>
        <w:ind w:hanging="433"/>
      </w:pPr>
      <w:bookmarkStart w:id="40" w:name="4.2._Inclusion_Criteria"/>
      <w:bookmarkStart w:id="41" w:name="_bookmark20"/>
      <w:bookmarkEnd w:id="40"/>
      <w:bookmarkEnd w:id="41"/>
      <w:r>
        <w:t>Inclusion</w:t>
      </w:r>
      <w:r>
        <w:rPr>
          <w:spacing w:val="-2"/>
        </w:rPr>
        <w:t xml:space="preserve"> </w:t>
      </w:r>
      <w:r>
        <w:t>Criteria</w:t>
      </w:r>
    </w:p>
    <w:p w14:paraId="2A079DF8" w14:textId="77777777" w:rsidR="00346BBB" w:rsidRDefault="00A636B1">
      <w:pPr>
        <w:pStyle w:val="BodyText"/>
        <w:spacing w:before="41"/>
        <w:ind w:left="339"/>
      </w:pPr>
      <w:r>
        <w:t>[The same criterion should not be repeated in both the inclusion and exclusion sections]</w:t>
      </w:r>
    </w:p>
    <w:p w14:paraId="0143ECDE" w14:textId="77777777" w:rsidR="00346BBB" w:rsidRDefault="00346BBB">
      <w:pPr>
        <w:pStyle w:val="BodyText"/>
        <w:spacing w:before="8"/>
        <w:rPr>
          <w:sz w:val="19"/>
        </w:rPr>
      </w:pPr>
    </w:p>
    <w:p w14:paraId="25E2B5D9" w14:textId="77777777" w:rsidR="00346BBB" w:rsidRDefault="00A636B1">
      <w:pPr>
        <w:spacing w:line="276" w:lineRule="auto"/>
        <w:ind w:left="339" w:right="1015"/>
        <w:rPr>
          <w:i/>
        </w:rPr>
      </w:pPr>
      <w:r>
        <w:t xml:space="preserve">Individuals who meet all of the following criteria are eligible for enrollment as study participants: </w:t>
      </w:r>
      <w:r>
        <w:rPr>
          <w:i/>
        </w:rPr>
        <w:t>[Suggested line items are included in italics; modify, add or remove as needed; line item #1 should be included without modification]</w:t>
      </w:r>
    </w:p>
    <w:p w14:paraId="05671E54" w14:textId="77777777" w:rsidR="00346BBB" w:rsidRDefault="00346BBB">
      <w:pPr>
        <w:pStyle w:val="BodyText"/>
        <w:spacing w:before="4"/>
        <w:rPr>
          <w:sz w:val="16"/>
        </w:rPr>
      </w:pPr>
    </w:p>
    <w:p w14:paraId="600328FC" w14:textId="77777777" w:rsidR="00346BBB" w:rsidRDefault="00A636B1">
      <w:pPr>
        <w:pStyle w:val="ListParagraph"/>
        <w:numPr>
          <w:ilvl w:val="0"/>
          <w:numId w:val="17"/>
        </w:numPr>
        <w:tabs>
          <w:tab w:val="left" w:pos="701"/>
        </w:tabs>
      </w:pPr>
      <w:r>
        <w:t>Subject and/or parent guardian must be able to understand and provide informed</w:t>
      </w:r>
      <w:r>
        <w:rPr>
          <w:spacing w:val="-7"/>
        </w:rPr>
        <w:t xml:space="preserve"> </w:t>
      </w:r>
      <w:r>
        <w:t>consent</w:t>
      </w:r>
    </w:p>
    <w:p w14:paraId="74483109" w14:textId="77777777" w:rsidR="00346BBB" w:rsidRDefault="00346BBB">
      <w:pPr>
        <w:pStyle w:val="BodyText"/>
        <w:spacing w:before="4"/>
        <w:rPr>
          <w:i w:val="0"/>
          <w:sz w:val="16"/>
        </w:rPr>
      </w:pPr>
    </w:p>
    <w:p w14:paraId="108E1491" w14:textId="77777777" w:rsidR="00346BBB" w:rsidRDefault="00A636B1">
      <w:pPr>
        <w:pStyle w:val="ListParagraph"/>
        <w:numPr>
          <w:ilvl w:val="0"/>
          <w:numId w:val="17"/>
        </w:numPr>
        <w:tabs>
          <w:tab w:val="left" w:pos="701"/>
        </w:tabs>
        <w:spacing w:before="1"/>
        <w:rPr>
          <w:i/>
        </w:rPr>
      </w:pPr>
      <w:r>
        <w:rPr>
          <w:i/>
        </w:rPr>
        <w:t>[Demographic</w:t>
      </w:r>
      <w:r>
        <w:rPr>
          <w:i/>
          <w:spacing w:val="-2"/>
        </w:rPr>
        <w:t xml:space="preserve"> </w:t>
      </w:r>
      <w:r>
        <w:rPr>
          <w:i/>
        </w:rPr>
        <w:t>characteristics]</w:t>
      </w:r>
    </w:p>
    <w:p w14:paraId="35B7C08A" w14:textId="77777777" w:rsidR="00346BBB" w:rsidRDefault="00346BBB">
      <w:pPr>
        <w:pStyle w:val="BodyText"/>
        <w:spacing w:before="4"/>
        <w:rPr>
          <w:sz w:val="16"/>
        </w:rPr>
      </w:pPr>
    </w:p>
    <w:p w14:paraId="65623B02" w14:textId="77777777" w:rsidR="00346BBB" w:rsidRDefault="00A636B1">
      <w:pPr>
        <w:pStyle w:val="ListParagraph"/>
        <w:numPr>
          <w:ilvl w:val="0"/>
          <w:numId w:val="17"/>
        </w:numPr>
        <w:tabs>
          <w:tab w:val="left" w:pos="701"/>
        </w:tabs>
        <w:ind w:right="822"/>
        <w:rPr>
          <w:i/>
        </w:rPr>
      </w:pPr>
      <w:r>
        <w:rPr>
          <w:i/>
        </w:rPr>
        <w:t>[Specify the disease or disorder under study and how it is to be documented (i.e., diagnostic methods, criteria for classification]</w:t>
      </w:r>
    </w:p>
    <w:p w14:paraId="047EA382" w14:textId="77777777" w:rsidR="00346BBB" w:rsidRDefault="00A636B1">
      <w:pPr>
        <w:pStyle w:val="ListParagraph"/>
        <w:numPr>
          <w:ilvl w:val="0"/>
          <w:numId w:val="17"/>
        </w:numPr>
        <w:tabs>
          <w:tab w:val="left" w:pos="701"/>
        </w:tabs>
        <w:spacing w:before="120"/>
        <w:ind w:right="427" w:hanging="360"/>
        <w:rPr>
          <w:i/>
        </w:rPr>
      </w:pPr>
      <w:r>
        <w:rPr>
          <w:i/>
        </w:rPr>
        <w:t>[Specify prior or current therapy requirements and allowable duration of prior therapy for each specific population to be</w:t>
      </w:r>
      <w:r>
        <w:rPr>
          <w:i/>
          <w:spacing w:val="-1"/>
        </w:rPr>
        <w:t xml:space="preserve"> </w:t>
      </w:r>
      <w:r>
        <w:rPr>
          <w:i/>
        </w:rPr>
        <w:t>studied]</w:t>
      </w:r>
    </w:p>
    <w:p w14:paraId="0953554C" w14:textId="77777777" w:rsidR="00346BBB" w:rsidRDefault="00A636B1">
      <w:pPr>
        <w:pStyle w:val="ListParagraph"/>
        <w:numPr>
          <w:ilvl w:val="0"/>
          <w:numId w:val="17"/>
        </w:numPr>
        <w:tabs>
          <w:tab w:val="left" w:pos="701"/>
        </w:tabs>
        <w:spacing w:before="121"/>
        <w:rPr>
          <w:i/>
        </w:rPr>
      </w:pPr>
      <w:r>
        <w:rPr>
          <w:i/>
          <w:spacing w:val="7"/>
        </w:rPr>
        <w:t>[Female</w:t>
      </w:r>
      <w:r>
        <w:rPr>
          <w:i/>
          <w:spacing w:val="21"/>
        </w:rPr>
        <w:t xml:space="preserve"> </w:t>
      </w:r>
      <w:r>
        <w:rPr>
          <w:i/>
          <w:spacing w:val="7"/>
        </w:rPr>
        <w:t>subjects</w:t>
      </w:r>
      <w:r>
        <w:rPr>
          <w:i/>
          <w:spacing w:val="22"/>
        </w:rPr>
        <w:t xml:space="preserve"> </w:t>
      </w:r>
      <w:r>
        <w:rPr>
          <w:i/>
          <w:spacing w:val="4"/>
        </w:rPr>
        <w:t>of</w:t>
      </w:r>
      <w:r>
        <w:rPr>
          <w:i/>
          <w:spacing w:val="21"/>
        </w:rPr>
        <w:t xml:space="preserve"> </w:t>
      </w:r>
      <w:r>
        <w:rPr>
          <w:i/>
          <w:spacing w:val="8"/>
        </w:rPr>
        <w:t>childbearing</w:t>
      </w:r>
      <w:r>
        <w:rPr>
          <w:i/>
          <w:spacing w:val="21"/>
        </w:rPr>
        <w:t xml:space="preserve"> </w:t>
      </w:r>
      <w:r>
        <w:rPr>
          <w:i/>
          <w:spacing w:val="8"/>
        </w:rPr>
        <w:t>potential</w:t>
      </w:r>
      <w:r>
        <w:rPr>
          <w:i/>
          <w:spacing w:val="21"/>
        </w:rPr>
        <w:t xml:space="preserve"> </w:t>
      </w:r>
      <w:r>
        <w:rPr>
          <w:i/>
          <w:spacing w:val="7"/>
        </w:rPr>
        <w:t>must</w:t>
      </w:r>
      <w:r>
        <w:rPr>
          <w:i/>
          <w:spacing w:val="22"/>
        </w:rPr>
        <w:t xml:space="preserve"> </w:t>
      </w:r>
      <w:r>
        <w:rPr>
          <w:i/>
          <w:spacing w:val="7"/>
        </w:rPr>
        <w:t>have</w:t>
      </w:r>
      <w:r>
        <w:rPr>
          <w:i/>
          <w:spacing w:val="22"/>
        </w:rPr>
        <w:t xml:space="preserve"> </w:t>
      </w:r>
      <w:r>
        <w:rPr>
          <w:i/>
        </w:rPr>
        <w:t>a</w:t>
      </w:r>
      <w:r>
        <w:rPr>
          <w:i/>
          <w:spacing w:val="21"/>
        </w:rPr>
        <w:t xml:space="preserve"> </w:t>
      </w:r>
      <w:r>
        <w:rPr>
          <w:i/>
          <w:spacing w:val="7"/>
        </w:rPr>
        <w:t>negative</w:t>
      </w:r>
      <w:r>
        <w:rPr>
          <w:i/>
          <w:spacing w:val="22"/>
        </w:rPr>
        <w:t xml:space="preserve"> </w:t>
      </w:r>
      <w:r>
        <w:rPr>
          <w:i/>
          <w:spacing w:val="8"/>
        </w:rPr>
        <w:t>pregnancy</w:t>
      </w:r>
      <w:r>
        <w:rPr>
          <w:i/>
          <w:spacing w:val="20"/>
        </w:rPr>
        <w:t xml:space="preserve"> </w:t>
      </w:r>
      <w:r>
        <w:rPr>
          <w:i/>
          <w:spacing w:val="7"/>
        </w:rPr>
        <w:t>test</w:t>
      </w:r>
      <w:r>
        <w:rPr>
          <w:i/>
          <w:spacing w:val="22"/>
        </w:rPr>
        <w:t xml:space="preserve"> </w:t>
      </w:r>
      <w:r>
        <w:rPr>
          <w:i/>
          <w:spacing w:val="6"/>
        </w:rPr>
        <w:t>upon</w:t>
      </w:r>
      <w:r>
        <w:rPr>
          <w:i/>
          <w:spacing w:val="21"/>
        </w:rPr>
        <w:t xml:space="preserve"> </w:t>
      </w:r>
      <w:r>
        <w:rPr>
          <w:i/>
          <w:spacing w:val="7"/>
        </w:rPr>
        <w:t>study</w:t>
      </w:r>
      <w:r>
        <w:rPr>
          <w:i/>
          <w:spacing w:val="21"/>
        </w:rPr>
        <w:t xml:space="preserve"> </w:t>
      </w:r>
      <w:r>
        <w:rPr>
          <w:i/>
          <w:spacing w:val="8"/>
        </w:rPr>
        <w:t>entry]</w:t>
      </w:r>
    </w:p>
    <w:p w14:paraId="5CFBF862" w14:textId="77777777" w:rsidR="00346BBB" w:rsidRDefault="00A636B1">
      <w:pPr>
        <w:pStyle w:val="ListParagraph"/>
        <w:numPr>
          <w:ilvl w:val="0"/>
          <w:numId w:val="17"/>
        </w:numPr>
        <w:tabs>
          <w:tab w:val="left" w:pos="701"/>
        </w:tabs>
        <w:spacing w:before="120"/>
        <w:ind w:left="701" w:right="800"/>
        <w:rPr>
          <w:i/>
        </w:rPr>
      </w:pPr>
      <w:r>
        <w:rPr>
          <w:i/>
          <w:spacing w:val="7"/>
        </w:rPr>
        <w:t xml:space="preserve">[Female </w:t>
      </w:r>
      <w:r>
        <w:rPr>
          <w:i/>
          <w:spacing w:val="6"/>
        </w:rPr>
        <w:t xml:space="preserve">(and </w:t>
      </w:r>
      <w:r>
        <w:rPr>
          <w:i/>
          <w:spacing w:val="7"/>
        </w:rPr>
        <w:t xml:space="preserve">male) </w:t>
      </w:r>
      <w:r>
        <w:rPr>
          <w:i/>
          <w:spacing w:val="8"/>
        </w:rPr>
        <w:t xml:space="preserve">subjects </w:t>
      </w:r>
      <w:r>
        <w:rPr>
          <w:i/>
          <w:spacing w:val="7"/>
        </w:rPr>
        <w:t xml:space="preserve">with </w:t>
      </w:r>
      <w:r>
        <w:rPr>
          <w:i/>
          <w:spacing w:val="8"/>
        </w:rPr>
        <w:t xml:space="preserve">reproductive potential, </w:t>
      </w:r>
      <w:r>
        <w:rPr>
          <w:i/>
          <w:spacing w:val="7"/>
        </w:rPr>
        <w:t xml:space="preserve">must agree </w:t>
      </w:r>
      <w:r>
        <w:rPr>
          <w:i/>
          <w:spacing w:val="5"/>
        </w:rPr>
        <w:t xml:space="preserve">to </w:t>
      </w:r>
      <w:r>
        <w:rPr>
          <w:i/>
          <w:spacing w:val="7"/>
        </w:rPr>
        <w:t xml:space="preserve">use </w:t>
      </w:r>
      <w:r>
        <w:rPr>
          <w:i/>
          <w:spacing w:val="6"/>
        </w:rPr>
        <w:t xml:space="preserve">FDA </w:t>
      </w:r>
      <w:r>
        <w:rPr>
          <w:i/>
          <w:spacing w:val="7"/>
        </w:rPr>
        <w:t xml:space="preserve">approved </w:t>
      </w:r>
      <w:r>
        <w:rPr>
          <w:i/>
          <w:spacing w:val="8"/>
        </w:rPr>
        <w:t xml:space="preserve">methods </w:t>
      </w:r>
      <w:r>
        <w:rPr>
          <w:i/>
          <w:spacing w:val="4"/>
        </w:rPr>
        <w:t xml:space="preserve">of </w:t>
      </w:r>
      <w:r>
        <w:rPr>
          <w:i/>
          <w:spacing w:val="7"/>
        </w:rPr>
        <w:t>birth</w:t>
      </w:r>
      <w:r>
        <w:rPr>
          <w:i/>
          <w:spacing w:val="20"/>
        </w:rPr>
        <w:t xml:space="preserve"> </w:t>
      </w:r>
      <w:r>
        <w:rPr>
          <w:i/>
          <w:spacing w:val="7"/>
        </w:rPr>
        <w:t>control</w:t>
      </w:r>
      <w:r>
        <w:rPr>
          <w:i/>
          <w:spacing w:val="21"/>
        </w:rPr>
        <w:t xml:space="preserve"> </w:t>
      </w:r>
      <w:r>
        <w:rPr>
          <w:i/>
          <w:spacing w:val="6"/>
        </w:rPr>
        <w:t>for</w:t>
      </w:r>
      <w:r>
        <w:rPr>
          <w:i/>
          <w:spacing w:val="22"/>
        </w:rPr>
        <w:t xml:space="preserve"> </w:t>
      </w:r>
      <w:r>
        <w:rPr>
          <w:i/>
          <w:spacing w:val="6"/>
        </w:rPr>
        <w:t>the</w:t>
      </w:r>
      <w:r>
        <w:rPr>
          <w:i/>
          <w:spacing w:val="21"/>
        </w:rPr>
        <w:t xml:space="preserve"> </w:t>
      </w:r>
      <w:r>
        <w:rPr>
          <w:i/>
          <w:spacing w:val="8"/>
        </w:rPr>
        <w:t>duration</w:t>
      </w:r>
      <w:r>
        <w:rPr>
          <w:i/>
          <w:spacing w:val="21"/>
        </w:rPr>
        <w:t xml:space="preserve"> </w:t>
      </w:r>
      <w:r>
        <w:rPr>
          <w:i/>
          <w:spacing w:val="4"/>
        </w:rPr>
        <w:t>of</w:t>
      </w:r>
      <w:r>
        <w:rPr>
          <w:i/>
          <w:spacing w:val="20"/>
        </w:rPr>
        <w:t xml:space="preserve"> </w:t>
      </w:r>
      <w:r>
        <w:rPr>
          <w:i/>
          <w:spacing w:val="6"/>
        </w:rPr>
        <w:t>the</w:t>
      </w:r>
      <w:r>
        <w:rPr>
          <w:i/>
          <w:spacing w:val="21"/>
        </w:rPr>
        <w:t xml:space="preserve"> </w:t>
      </w:r>
      <w:r>
        <w:rPr>
          <w:i/>
          <w:spacing w:val="8"/>
        </w:rPr>
        <w:t>study-specific</w:t>
      </w:r>
      <w:r>
        <w:rPr>
          <w:i/>
          <w:spacing w:val="20"/>
        </w:rPr>
        <w:t xml:space="preserve"> </w:t>
      </w:r>
      <w:r>
        <w:rPr>
          <w:i/>
          <w:spacing w:val="7"/>
        </w:rPr>
        <w:t>methods</w:t>
      </w:r>
      <w:r>
        <w:rPr>
          <w:i/>
          <w:spacing w:val="22"/>
        </w:rPr>
        <w:t xml:space="preserve"> </w:t>
      </w:r>
      <w:r>
        <w:rPr>
          <w:i/>
          <w:spacing w:val="6"/>
        </w:rPr>
        <w:t>may</w:t>
      </w:r>
      <w:r>
        <w:rPr>
          <w:i/>
          <w:spacing w:val="21"/>
        </w:rPr>
        <w:t xml:space="preserve"> </w:t>
      </w:r>
      <w:r>
        <w:rPr>
          <w:i/>
          <w:spacing w:val="4"/>
        </w:rPr>
        <w:t>be</w:t>
      </w:r>
      <w:r>
        <w:rPr>
          <w:i/>
          <w:spacing w:val="20"/>
        </w:rPr>
        <w:t xml:space="preserve"> </w:t>
      </w:r>
      <w:r>
        <w:rPr>
          <w:i/>
          <w:spacing w:val="8"/>
        </w:rPr>
        <w:t>listed,</w:t>
      </w:r>
      <w:r>
        <w:rPr>
          <w:i/>
          <w:spacing w:val="22"/>
        </w:rPr>
        <w:t xml:space="preserve"> </w:t>
      </w:r>
      <w:r>
        <w:rPr>
          <w:i/>
          <w:spacing w:val="4"/>
        </w:rPr>
        <w:t>if</w:t>
      </w:r>
      <w:r>
        <w:rPr>
          <w:i/>
          <w:spacing w:val="20"/>
        </w:rPr>
        <w:t xml:space="preserve"> </w:t>
      </w:r>
      <w:r>
        <w:rPr>
          <w:i/>
          <w:spacing w:val="8"/>
        </w:rPr>
        <w:t>applicable]</w:t>
      </w:r>
    </w:p>
    <w:p w14:paraId="4974B525" w14:textId="77777777" w:rsidR="00346BBB" w:rsidRDefault="00346BBB">
      <w:pPr>
        <w:sectPr w:rsidR="00346BBB">
          <w:pgSz w:w="12240" w:h="15840"/>
          <w:pgMar w:top="1100" w:right="340" w:bottom="860" w:left="380" w:header="759" w:footer="673" w:gutter="0"/>
          <w:cols w:space="720"/>
        </w:sectPr>
      </w:pPr>
    </w:p>
    <w:p w14:paraId="1D563BB6" w14:textId="77777777" w:rsidR="00346BBB" w:rsidRDefault="00A636B1">
      <w:pPr>
        <w:pStyle w:val="ListParagraph"/>
        <w:numPr>
          <w:ilvl w:val="0"/>
          <w:numId w:val="17"/>
        </w:numPr>
        <w:tabs>
          <w:tab w:val="left" w:pos="701"/>
        </w:tabs>
        <w:spacing w:before="90"/>
        <w:rPr>
          <w:i/>
        </w:rPr>
      </w:pPr>
      <w:r>
        <w:rPr>
          <w:i/>
          <w:spacing w:val="7"/>
        </w:rPr>
        <w:lastRenderedPageBreak/>
        <w:t xml:space="preserve">[Prior </w:t>
      </w:r>
      <w:r>
        <w:rPr>
          <w:i/>
          <w:spacing w:val="8"/>
        </w:rPr>
        <w:t xml:space="preserve">vaccinations requirements, </w:t>
      </w:r>
      <w:r>
        <w:rPr>
          <w:i/>
          <w:spacing w:val="4"/>
        </w:rPr>
        <w:t xml:space="preserve">if </w:t>
      </w:r>
      <w:r>
        <w:rPr>
          <w:i/>
          <w:spacing w:val="6"/>
        </w:rPr>
        <w:t>any]</w:t>
      </w:r>
    </w:p>
    <w:p w14:paraId="103D84D8" w14:textId="77777777" w:rsidR="00346BBB" w:rsidRDefault="00A636B1">
      <w:pPr>
        <w:pStyle w:val="ListParagraph"/>
        <w:numPr>
          <w:ilvl w:val="0"/>
          <w:numId w:val="17"/>
        </w:numPr>
        <w:tabs>
          <w:tab w:val="left" w:pos="701"/>
        </w:tabs>
        <w:spacing w:before="120"/>
        <w:ind w:hanging="362"/>
        <w:rPr>
          <w:i/>
        </w:rPr>
      </w:pPr>
      <w:r>
        <w:rPr>
          <w:i/>
          <w:spacing w:val="7"/>
        </w:rPr>
        <w:t>[Other]</w:t>
      </w:r>
    </w:p>
    <w:p w14:paraId="231E1023" w14:textId="77777777" w:rsidR="00346BBB" w:rsidRDefault="00346BBB">
      <w:pPr>
        <w:pStyle w:val="BodyText"/>
      </w:pPr>
    </w:p>
    <w:p w14:paraId="535DD4FF" w14:textId="77777777" w:rsidR="00346BBB" w:rsidRDefault="00346BBB">
      <w:pPr>
        <w:pStyle w:val="BodyText"/>
        <w:spacing w:before="9"/>
        <w:rPr>
          <w:sz w:val="28"/>
        </w:rPr>
      </w:pPr>
    </w:p>
    <w:p w14:paraId="51C12303" w14:textId="77777777" w:rsidR="00346BBB" w:rsidRDefault="00A636B1">
      <w:pPr>
        <w:pStyle w:val="Heading3"/>
        <w:numPr>
          <w:ilvl w:val="1"/>
          <w:numId w:val="18"/>
        </w:numPr>
        <w:tabs>
          <w:tab w:val="left" w:pos="773"/>
        </w:tabs>
        <w:spacing w:before="1"/>
        <w:ind w:left="772" w:hanging="433"/>
      </w:pPr>
      <w:bookmarkStart w:id="42" w:name="4.3._Exclusion_Criteria"/>
      <w:bookmarkStart w:id="43" w:name="_bookmark21"/>
      <w:bookmarkEnd w:id="42"/>
      <w:bookmarkEnd w:id="43"/>
      <w:r>
        <w:t>Exclusion</w:t>
      </w:r>
      <w:r>
        <w:rPr>
          <w:spacing w:val="-2"/>
        </w:rPr>
        <w:t xml:space="preserve"> </w:t>
      </w:r>
      <w:r>
        <w:t>Criteria</w:t>
      </w:r>
    </w:p>
    <w:p w14:paraId="796904E6" w14:textId="77777777" w:rsidR="00346BBB" w:rsidRDefault="00A636B1">
      <w:pPr>
        <w:spacing w:before="41" w:line="276" w:lineRule="auto"/>
        <w:ind w:left="340" w:right="579" w:hanging="1"/>
        <w:rPr>
          <w:i/>
        </w:rPr>
      </w:pPr>
      <w:r>
        <w:t xml:space="preserve">Individuals who meet any of these criteria are not eligible for enrollment as study participants: </w:t>
      </w:r>
      <w:r>
        <w:rPr>
          <w:i/>
        </w:rPr>
        <w:t>[Suggested line items are included in italics; modify, add or remove as needed; line items #1, 10 and 11 should be</w:t>
      </w:r>
    </w:p>
    <w:p w14:paraId="4CEDF173" w14:textId="77777777" w:rsidR="00346BBB" w:rsidRDefault="00A636B1">
      <w:pPr>
        <w:pStyle w:val="BodyText"/>
        <w:spacing w:line="268" w:lineRule="exact"/>
        <w:ind w:left="340"/>
      </w:pPr>
      <w:r>
        <w:t>included without modification]</w:t>
      </w:r>
    </w:p>
    <w:p w14:paraId="5F54B965" w14:textId="77777777" w:rsidR="00346BBB" w:rsidRDefault="00346BBB">
      <w:pPr>
        <w:pStyle w:val="BodyText"/>
        <w:spacing w:before="10"/>
        <w:rPr>
          <w:sz w:val="19"/>
        </w:rPr>
      </w:pPr>
    </w:p>
    <w:p w14:paraId="505931C1" w14:textId="77777777" w:rsidR="00346BBB" w:rsidRDefault="00A636B1">
      <w:pPr>
        <w:pStyle w:val="ListParagraph"/>
        <w:numPr>
          <w:ilvl w:val="0"/>
          <w:numId w:val="16"/>
        </w:numPr>
        <w:tabs>
          <w:tab w:val="left" w:pos="701"/>
        </w:tabs>
      </w:pPr>
      <w:r>
        <w:t>Inability or unwillingness of a participant to give written informed consent or comply with study</w:t>
      </w:r>
      <w:r>
        <w:rPr>
          <w:spacing w:val="-25"/>
        </w:rPr>
        <w:t xml:space="preserve"> </w:t>
      </w:r>
      <w:r>
        <w:t>protocol</w:t>
      </w:r>
    </w:p>
    <w:p w14:paraId="08D69FB2" w14:textId="77777777" w:rsidR="00346BBB" w:rsidRDefault="00A636B1">
      <w:pPr>
        <w:pStyle w:val="ListParagraph"/>
        <w:numPr>
          <w:ilvl w:val="0"/>
          <w:numId w:val="16"/>
        </w:numPr>
        <w:tabs>
          <w:tab w:val="left" w:pos="760"/>
          <w:tab w:val="left" w:pos="761"/>
        </w:tabs>
        <w:spacing w:before="118"/>
        <w:ind w:right="1872"/>
        <w:rPr>
          <w:i/>
        </w:rPr>
      </w:pPr>
      <w:r>
        <w:tab/>
      </w:r>
      <w:r>
        <w:rPr>
          <w:i/>
          <w:spacing w:val="7"/>
        </w:rPr>
        <w:t xml:space="preserve">[List specific </w:t>
      </w:r>
      <w:r>
        <w:rPr>
          <w:i/>
          <w:spacing w:val="8"/>
        </w:rPr>
        <w:t xml:space="preserve">clinical contraindications. </w:t>
      </w:r>
      <w:r>
        <w:rPr>
          <w:i/>
          <w:spacing w:val="7"/>
        </w:rPr>
        <w:t xml:space="preserve">Specify </w:t>
      </w:r>
      <w:r>
        <w:rPr>
          <w:i/>
          <w:spacing w:val="8"/>
        </w:rPr>
        <w:t xml:space="preserve">disease severity, </w:t>
      </w:r>
      <w:r>
        <w:rPr>
          <w:i/>
          <w:spacing w:val="4"/>
        </w:rPr>
        <w:t xml:space="preserve">if </w:t>
      </w:r>
      <w:r>
        <w:rPr>
          <w:i/>
          <w:spacing w:val="7"/>
        </w:rPr>
        <w:t xml:space="preserve">applicable, </w:t>
      </w:r>
      <w:r>
        <w:rPr>
          <w:i/>
          <w:spacing w:val="4"/>
        </w:rPr>
        <w:t xml:space="preserve">or </w:t>
      </w:r>
      <w:r>
        <w:rPr>
          <w:i/>
          <w:spacing w:val="7"/>
        </w:rPr>
        <w:t xml:space="preserve">grades </w:t>
      </w:r>
      <w:r>
        <w:rPr>
          <w:i/>
          <w:spacing w:val="4"/>
        </w:rPr>
        <w:t xml:space="preserve">of </w:t>
      </w:r>
      <w:r>
        <w:rPr>
          <w:i/>
          <w:spacing w:val="8"/>
        </w:rPr>
        <w:t>signs/symptom]</w:t>
      </w:r>
    </w:p>
    <w:p w14:paraId="2CB91654" w14:textId="77777777" w:rsidR="00346BBB" w:rsidRDefault="00A636B1">
      <w:pPr>
        <w:pStyle w:val="ListParagraph"/>
        <w:numPr>
          <w:ilvl w:val="0"/>
          <w:numId w:val="16"/>
        </w:numPr>
        <w:tabs>
          <w:tab w:val="left" w:pos="701"/>
        </w:tabs>
        <w:spacing w:before="121"/>
        <w:rPr>
          <w:i/>
        </w:rPr>
      </w:pPr>
      <w:r>
        <w:rPr>
          <w:i/>
        </w:rPr>
        <w:t>[Outline specific contraindications to any study drugs and/or regimens included in the</w:t>
      </w:r>
      <w:r>
        <w:rPr>
          <w:i/>
          <w:spacing w:val="-11"/>
        </w:rPr>
        <w:t xml:space="preserve"> </w:t>
      </w:r>
      <w:r>
        <w:rPr>
          <w:i/>
        </w:rPr>
        <w:t>protocol]</w:t>
      </w:r>
    </w:p>
    <w:p w14:paraId="539A63DD" w14:textId="77777777" w:rsidR="00346BBB" w:rsidRDefault="00A636B1">
      <w:pPr>
        <w:pStyle w:val="ListParagraph"/>
        <w:numPr>
          <w:ilvl w:val="0"/>
          <w:numId w:val="16"/>
        </w:numPr>
        <w:tabs>
          <w:tab w:val="left" w:pos="701"/>
        </w:tabs>
        <w:spacing w:before="120"/>
        <w:ind w:left="701" w:right="376"/>
        <w:rPr>
          <w:i/>
        </w:rPr>
      </w:pPr>
      <w:r>
        <w:rPr>
          <w:i/>
          <w:spacing w:val="7"/>
        </w:rPr>
        <w:t xml:space="preserve">[Clinic </w:t>
      </w:r>
      <w:r>
        <w:rPr>
          <w:i/>
          <w:spacing w:val="4"/>
        </w:rPr>
        <w:t xml:space="preserve">or </w:t>
      </w:r>
      <w:r>
        <w:rPr>
          <w:i/>
          <w:spacing w:val="8"/>
        </w:rPr>
        <w:t xml:space="preserve">laboratory indicators </w:t>
      </w:r>
      <w:r>
        <w:rPr>
          <w:i/>
          <w:spacing w:val="4"/>
        </w:rPr>
        <w:t xml:space="preserve">of </w:t>
      </w:r>
      <w:r>
        <w:rPr>
          <w:i/>
          <w:spacing w:val="7"/>
        </w:rPr>
        <w:t xml:space="preserve">current status, obtained </w:t>
      </w:r>
      <w:r>
        <w:rPr>
          <w:i/>
          <w:spacing w:val="8"/>
        </w:rPr>
        <w:t xml:space="preserve">within </w:t>
      </w:r>
      <w:r>
        <w:rPr>
          <w:i/>
        </w:rPr>
        <w:t xml:space="preserve">X </w:t>
      </w:r>
      <w:r>
        <w:rPr>
          <w:i/>
          <w:spacing w:val="7"/>
        </w:rPr>
        <w:t xml:space="preserve">number </w:t>
      </w:r>
      <w:r>
        <w:rPr>
          <w:i/>
          <w:spacing w:val="4"/>
        </w:rPr>
        <w:t xml:space="preserve">of </w:t>
      </w:r>
      <w:r>
        <w:rPr>
          <w:i/>
          <w:spacing w:val="6"/>
        </w:rPr>
        <w:t xml:space="preserve">days </w:t>
      </w:r>
      <w:r>
        <w:rPr>
          <w:i/>
          <w:spacing w:val="7"/>
        </w:rPr>
        <w:t xml:space="preserve">before study </w:t>
      </w:r>
      <w:r>
        <w:rPr>
          <w:i/>
          <w:spacing w:val="8"/>
        </w:rPr>
        <w:t xml:space="preserve">entry; </w:t>
      </w:r>
      <w:r>
        <w:rPr>
          <w:i/>
          <w:spacing w:val="9"/>
        </w:rPr>
        <w:t xml:space="preserve">list </w:t>
      </w:r>
      <w:r>
        <w:rPr>
          <w:i/>
          <w:spacing w:val="6"/>
        </w:rPr>
        <w:t>the</w:t>
      </w:r>
      <w:r>
        <w:rPr>
          <w:i/>
          <w:spacing w:val="23"/>
        </w:rPr>
        <w:t xml:space="preserve"> </w:t>
      </w:r>
      <w:r>
        <w:rPr>
          <w:i/>
          <w:spacing w:val="7"/>
        </w:rPr>
        <w:t>specific</w:t>
      </w:r>
      <w:r>
        <w:rPr>
          <w:i/>
          <w:spacing w:val="23"/>
        </w:rPr>
        <w:t xml:space="preserve"> </w:t>
      </w:r>
      <w:r>
        <w:rPr>
          <w:i/>
          <w:spacing w:val="7"/>
        </w:rPr>
        <w:t>tests</w:t>
      </w:r>
      <w:r>
        <w:rPr>
          <w:i/>
          <w:spacing w:val="24"/>
        </w:rPr>
        <w:t xml:space="preserve"> </w:t>
      </w:r>
      <w:r>
        <w:rPr>
          <w:i/>
          <w:spacing w:val="5"/>
        </w:rPr>
        <w:t>to</w:t>
      </w:r>
      <w:r>
        <w:rPr>
          <w:i/>
          <w:spacing w:val="23"/>
        </w:rPr>
        <w:t xml:space="preserve"> </w:t>
      </w:r>
      <w:r>
        <w:rPr>
          <w:i/>
          <w:spacing w:val="4"/>
        </w:rPr>
        <w:t>be</w:t>
      </w:r>
      <w:r>
        <w:rPr>
          <w:i/>
          <w:spacing w:val="24"/>
        </w:rPr>
        <w:t xml:space="preserve"> </w:t>
      </w:r>
      <w:r>
        <w:rPr>
          <w:i/>
          <w:spacing w:val="8"/>
        </w:rPr>
        <w:t>performed</w:t>
      </w:r>
      <w:r>
        <w:rPr>
          <w:i/>
          <w:spacing w:val="23"/>
        </w:rPr>
        <w:t xml:space="preserve"> </w:t>
      </w:r>
      <w:r>
        <w:rPr>
          <w:i/>
          <w:spacing w:val="5"/>
        </w:rPr>
        <w:t>and</w:t>
      </w:r>
      <w:r>
        <w:rPr>
          <w:i/>
          <w:spacing w:val="22"/>
        </w:rPr>
        <w:t xml:space="preserve"> </w:t>
      </w:r>
      <w:r>
        <w:rPr>
          <w:i/>
          <w:spacing w:val="6"/>
        </w:rPr>
        <w:t>the</w:t>
      </w:r>
      <w:r>
        <w:rPr>
          <w:i/>
          <w:spacing w:val="24"/>
        </w:rPr>
        <w:t xml:space="preserve"> </w:t>
      </w:r>
      <w:r>
        <w:rPr>
          <w:i/>
          <w:spacing w:val="8"/>
        </w:rPr>
        <w:t>narrowest</w:t>
      </w:r>
      <w:r>
        <w:rPr>
          <w:i/>
          <w:spacing w:val="24"/>
        </w:rPr>
        <w:t xml:space="preserve"> </w:t>
      </w:r>
      <w:r>
        <w:rPr>
          <w:i/>
          <w:spacing w:val="7"/>
        </w:rPr>
        <w:t>acceptable</w:t>
      </w:r>
      <w:r>
        <w:rPr>
          <w:i/>
          <w:spacing w:val="24"/>
        </w:rPr>
        <w:t xml:space="preserve"> </w:t>
      </w:r>
      <w:r>
        <w:rPr>
          <w:i/>
          <w:spacing w:val="6"/>
        </w:rPr>
        <w:t>range</w:t>
      </w:r>
      <w:r>
        <w:rPr>
          <w:i/>
          <w:spacing w:val="23"/>
        </w:rPr>
        <w:t xml:space="preserve"> </w:t>
      </w:r>
      <w:r>
        <w:rPr>
          <w:i/>
          <w:spacing w:val="5"/>
        </w:rPr>
        <w:t>of</w:t>
      </w:r>
      <w:r>
        <w:rPr>
          <w:i/>
          <w:spacing w:val="23"/>
        </w:rPr>
        <w:t xml:space="preserve"> </w:t>
      </w:r>
      <w:r>
        <w:rPr>
          <w:i/>
          <w:spacing w:val="8"/>
        </w:rPr>
        <w:t>laboratory</w:t>
      </w:r>
      <w:r>
        <w:rPr>
          <w:i/>
          <w:spacing w:val="23"/>
        </w:rPr>
        <w:t xml:space="preserve"> </w:t>
      </w:r>
      <w:r>
        <w:rPr>
          <w:i/>
          <w:spacing w:val="7"/>
        </w:rPr>
        <w:t>values</w:t>
      </w:r>
      <w:r>
        <w:rPr>
          <w:i/>
          <w:spacing w:val="24"/>
        </w:rPr>
        <w:t xml:space="preserve"> </w:t>
      </w:r>
      <w:r>
        <w:rPr>
          <w:i/>
          <w:spacing w:val="6"/>
        </w:rPr>
        <w:t>for</w:t>
      </w:r>
      <w:r>
        <w:rPr>
          <w:i/>
          <w:spacing w:val="24"/>
        </w:rPr>
        <w:t xml:space="preserve"> </w:t>
      </w:r>
      <w:r>
        <w:rPr>
          <w:i/>
          <w:spacing w:val="8"/>
        </w:rPr>
        <w:t>exclusion]</w:t>
      </w:r>
    </w:p>
    <w:p w14:paraId="64F5FCD6" w14:textId="77777777" w:rsidR="00346BBB" w:rsidRDefault="00A636B1">
      <w:pPr>
        <w:pStyle w:val="ListParagraph"/>
        <w:numPr>
          <w:ilvl w:val="0"/>
          <w:numId w:val="16"/>
        </w:numPr>
        <w:tabs>
          <w:tab w:val="left" w:pos="702"/>
        </w:tabs>
        <w:spacing w:before="120"/>
        <w:ind w:left="701"/>
        <w:rPr>
          <w:i/>
        </w:rPr>
      </w:pPr>
      <w:r>
        <w:rPr>
          <w:i/>
          <w:spacing w:val="7"/>
        </w:rPr>
        <w:t>[Specify</w:t>
      </w:r>
      <w:r>
        <w:rPr>
          <w:i/>
          <w:spacing w:val="20"/>
        </w:rPr>
        <w:t xml:space="preserve"> </w:t>
      </w:r>
      <w:r>
        <w:rPr>
          <w:i/>
          <w:spacing w:val="6"/>
        </w:rPr>
        <w:t>any</w:t>
      </w:r>
      <w:r>
        <w:rPr>
          <w:i/>
          <w:spacing w:val="21"/>
        </w:rPr>
        <w:t xml:space="preserve"> </w:t>
      </w:r>
      <w:r>
        <w:rPr>
          <w:i/>
          <w:spacing w:val="8"/>
        </w:rPr>
        <w:t>exclusion</w:t>
      </w:r>
      <w:r>
        <w:rPr>
          <w:i/>
          <w:spacing w:val="21"/>
        </w:rPr>
        <w:t xml:space="preserve"> </w:t>
      </w:r>
      <w:r>
        <w:rPr>
          <w:i/>
          <w:spacing w:val="7"/>
        </w:rPr>
        <w:t>related</w:t>
      </w:r>
      <w:r>
        <w:rPr>
          <w:i/>
          <w:spacing w:val="20"/>
        </w:rPr>
        <w:t xml:space="preserve"> </w:t>
      </w:r>
      <w:r>
        <w:rPr>
          <w:i/>
          <w:spacing w:val="5"/>
        </w:rPr>
        <w:t>to</w:t>
      </w:r>
      <w:r>
        <w:rPr>
          <w:i/>
          <w:spacing w:val="21"/>
        </w:rPr>
        <w:t xml:space="preserve"> </w:t>
      </w:r>
      <w:r>
        <w:rPr>
          <w:i/>
          <w:spacing w:val="7"/>
        </w:rPr>
        <w:t>pregnancy,</w:t>
      </w:r>
      <w:r>
        <w:rPr>
          <w:i/>
          <w:spacing w:val="22"/>
        </w:rPr>
        <w:t xml:space="preserve"> </w:t>
      </w:r>
      <w:r>
        <w:rPr>
          <w:i/>
          <w:spacing w:val="8"/>
        </w:rPr>
        <w:t>breast-feeding,</w:t>
      </w:r>
      <w:r>
        <w:rPr>
          <w:i/>
          <w:spacing w:val="20"/>
        </w:rPr>
        <w:t xml:space="preserve"> </w:t>
      </w:r>
      <w:r>
        <w:rPr>
          <w:i/>
          <w:spacing w:val="4"/>
        </w:rPr>
        <w:t>or</w:t>
      </w:r>
      <w:r>
        <w:rPr>
          <w:i/>
          <w:spacing w:val="23"/>
        </w:rPr>
        <w:t xml:space="preserve"> </w:t>
      </w:r>
      <w:r>
        <w:rPr>
          <w:i/>
          <w:spacing w:val="7"/>
        </w:rPr>
        <w:t>plans</w:t>
      </w:r>
      <w:r>
        <w:rPr>
          <w:i/>
          <w:spacing w:val="22"/>
        </w:rPr>
        <w:t xml:space="preserve"> </w:t>
      </w:r>
      <w:r>
        <w:rPr>
          <w:i/>
          <w:spacing w:val="5"/>
        </w:rPr>
        <w:t>to</w:t>
      </w:r>
      <w:r>
        <w:rPr>
          <w:i/>
          <w:spacing w:val="21"/>
        </w:rPr>
        <w:t xml:space="preserve"> </w:t>
      </w:r>
      <w:r>
        <w:rPr>
          <w:i/>
          <w:spacing w:val="7"/>
        </w:rPr>
        <w:t>become</w:t>
      </w:r>
      <w:r>
        <w:rPr>
          <w:i/>
          <w:spacing w:val="21"/>
        </w:rPr>
        <w:t xml:space="preserve"> </w:t>
      </w:r>
      <w:r>
        <w:rPr>
          <w:i/>
          <w:spacing w:val="7"/>
        </w:rPr>
        <w:t>pregnant]</w:t>
      </w:r>
    </w:p>
    <w:p w14:paraId="4BF178A1" w14:textId="46165673" w:rsidR="00346BBB" w:rsidRDefault="00A636B1">
      <w:pPr>
        <w:pStyle w:val="ListParagraph"/>
        <w:numPr>
          <w:ilvl w:val="0"/>
          <w:numId w:val="16"/>
        </w:numPr>
        <w:tabs>
          <w:tab w:val="left" w:pos="702"/>
        </w:tabs>
        <w:spacing w:before="121"/>
        <w:ind w:left="701"/>
        <w:rPr>
          <w:i/>
        </w:rPr>
      </w:pPr>
      <w:r>
        <w:rPr>
          <w:i/>
          <w:spacing w:val="7"/>
        </w:rPr>
        <w:t xml:space="preserve">[Use </w:t>
      </w:r>
      <w:r w:rsidR="00735810">
        <w:rPr>
          <w:i/>
          <w:spacing w:val="4"/>
        </w:rPr>
        <w:t>of excluded</w:t>
      </w:r>
      <w:r>
        <w:rPr>
          <w:i/>
          <w:spacing w:val="7"/>
        </w:rPr>
        <w:t xml:space="preserve"> drugs, devices, </w:t>
      </w:r>
      <w:r>
        <w:rPr>
          <w:i/>
          <w:spacing w:val="6"/>
        </w:rPr>
        <w:t xml:space="preserve">etc. </w:t>
      </w:r>
      <w:r>
        <w:rPr>
          <w:i/>
          <w:spacing w:val="7"/>
        </w:rPr>
        <w:t xml:space="preserve">within </w:t>
      </w:r>
      <w:r w:rsidR="00735810">
        <w:rPr>
          <w:i/>
        </w:rPr>
        <w:t>x number</w:t>
      </w:r>
      <w:r>
        <w:rPr>
          <w:i/>
          <w:spacing w:val="8"/>
        </w:rPr>
        <w:t xml:space="preserve"> </w:t>
      </w:r>
      <w:r w:rsidR="00735810">
        <w:rPr>
          <w:i/>
          <w:spacing w:val="4"/>
        </w:rPr>
        <w:t>of days</w:t>
      </w:r>
      <w:r>
        <w:rPr>
          <w:i/>
          <w:spacing w:val="6"/>
        </w:rPr>
        <w:t xml:space="preserve"> </w:t>
      </w:r>
      <w:r>
        <w:rPr>
          <w:i/>
          <w:spacing w:val="7"/>
        </w:rPr>
        <w:t xml:space="preserve">before </w:t>
      </w:r>
      <w:r w:rsidR="00735810">
        <w:rPr>
          <w:i/>
          <w:spacing w:val="7"/>
        </w:rPr>
        <w:t xml:space="preserve">study </w:t>
      </w:r>
      <w:r w:rsidR="00735810">
        <w:rPr>
          <w:i/>
          <w:spacing w:val="28"/>
        </w:rPr>
        <w:t>entry</w:t>
      </w:r>
      <w:r>
        <w:rPr>
          <w:i/>
          <w:spacing w:val="7"/>
        </w:rPr>
        <w:t>]</w:t>
      </w:r>
    </w:p>
    <w:p w14:paraId="09AD9EFE" w14:textId="77777777" w:rsidR="00346BBB" w:rsidRDefault="00A636B1">
      <w:pPr>
        <w:pStyle w:val="ListParagraph"/>
        <w:numPr>
          <w:ilvl w:val="0"/>
          <w:numId w:val="16"/>
        </w:numPr>
        <w:tabs>
          <w:tab w:val="left" w:pos="702"/>
        </w:tabs>
        <w:spacing w:before="120"/>
        <w:ind w:left="701" w:right="670"/>
        <w:rPr>
          <w:i/>
        </w:rPr>
      </w:pPr>
      <w:r>
        <w:rPr>
          <w:i/>
          <w:spacing w:val="7"/>
        </w:rPr>
        <w:t xml:space="preserve">[Specify </w:t>
      </w:r>
      <w:r>
        <w:rPr>
          <w:i/>
          <w:spacing w:val="6"/>
        </w:rPr>
        <w:t xml:space="preserve">any </w:t>
      </w:r>
      <w:r>
        <w:rPr>
          <w:i/>
          <w:spacing w:val="8"/>
        </w:rPr>
        <w:t xml:space="preserve">clinical, </w:t>
      </w:r>
      <w:r>
        <w:rPr>
          <w:i/>
          <w:spacing w:val="7"/>
        </w:rPr>
        <w:t xml:space="preserve">e.g., </w:t>
      </w:r>
      <w:r>
        <w:rPr>
          <w:i/>
          <w:spacing w:val="6"/>
        </w:rPr>
        <w:t xml:space="preserve">life </w:t>
      </w:r>
      <w:r>
        <w:rPr>
          <w:i/>
          <w:spacing w:val="8"/>
        </w:rPr>
        <w:t xml:space="preserve">expectancy, coexisting </w:t>
      </w:r>
      <w:r>
        <w:rPr>
          <w:i/>
          <w:spacing w:val="7"/>
        </w:rPr>
        <w:t xml:space="preserve">disease; </w:t>
      </w:r>
      <w:r>
        <w:rPr>
          <w:i/>
          <w:spacing w:val="8"/>
        </w:rPr>
        <w:t xml:space="preserve">demographic; </w:t>
      </w:r>
      <w:r>
        <w:rPr>
          <w:i/>
          <w:spacing w:val="4"/>
        </w:rPr>
        <w:t xml:space="preserve">or </w:t>
      </w:r>
      <w:r>
        <w:rPr>
          <w:i/>
          <w:spacing w:val="7"/>
        </w:rPr>
        <w:t xml:space="preserve">other </w:t>
      </w:r>
      <w:r>
        <w:rPr>
          <w:i/>
          <w:spacing w:val="8"/>
        </w:rPr>
        <w:t xml:space="preserve">characteristic that </w:t>
      </w:r>
      <w:r>
        <w:rPr>
          <w:i/>
          <w:spacing w:val="7"/>
        </w:rPr>
        <w:t>precludes</w:t>
      </w:r>
      <w:r>
        <w:rPr>
          <w:i/>
          <w:spacing w:val="20"/>
        </w:rPr>
        <w:t xml:space="preserve"> </w:t>
      </w:r>
      <w:r>
        <w:rPr>
          <w:i/>
          <w:spacing w:val="8"/>
        </w:rPr>
        <w:t>appropriate</w:t>
      </w:r>
      <w:r>
        <w:rPr>
          <w:i/>
          <w:spacing w:val="21"/>
        </w:rPr>
        <w:t xml:space="preserve"> </w:t>
      </w:r>
      <w:r>
        <w:rPr>
          <w:i/>
          <w:spacing w:val="8"/>
        </w:rPr>
        <w:t>diagnosis,</w:t>
      </w:r>
      <w:r>
        <w:rPr>
          <w:i/>
          <w:spacing w:val="21"/>
        </w:rPr>
        <w:t xml:space="preserve"> </w:t>
      </w:r>
      <w:r>
        <w:rPr>
          <w:i/>
          <w:spacing w:val="8"/>
        </w:rPr>
        <w:t>treatment,</w:t>
      </w:r>
      <w:r>
        <w:rPr>
          <w:i/>
          <w:spacing w:val="20"/>
        </w:rPr>
        <w:t xml:space="preserve"> </w:t>
      </w:r>
      <w:r>
        <w:rPr>
          <w:i/>
          <w:spacing w:val="4"/>
        </w:rPr>
        <w:t>or</w:t>
      </w:r>
      <w:r>
        <w:rPr>
          <w:i/>
          <w:spacing w:val="22"/>
        </w:rPr>
        <w:t xml:space="preserve"> </w:t>
      </w:r>
      <w:r>
        <w:rPr>
          <w:i/>
          <w:spacing w:val="8"/>
        </w:rPr>
        <w:t>follow-up</w:t>
      </w:r>
      <w:r>
        <w:rPr>
          <w:i/>
          <w:spacing w:val="20"/>
        </w:rPr>
        <w:t xml:space="preserve"> </w:t>
      </w:r>
      <w:r>
        <w:rPr>
          <w:i/>
          <w:spacing w:val="5"/>
        </w:rPr>
        <w:t>in</w:t>
      </w:r>
      <w:r>
        <w:rPr>
          <w:i/>
          <w:spacing w:val="19"/>
        </w:rPr>
        <w:t xml:space="preserve"> </w:t>
      </w:r>
      <w:r>
        <w:rPr>
          <w:i/>
          <w:spacing w:val="6"/>
        </w:rPr>
        <w:t>the</w:t>
      </w:r>
      <w:r>
        <w:rPr>
          <w:i/>
          <w:spacing w:val="20"/>
        </w:rPr>
        <w:t xml:space="preserve"> </w:t>
      </w:r>
      <w:r>
        <w:rPr>
          <w:i/>
          <w:spacing w:val="7"/>
        </w:rPr>
        <w:t>trial]</w:t>
      </w:r>
    </w:p>
    <w:p w14:paraId="64B93C54" w14:textId="77777777" w:rsidR="00346BBB" w:rsidRDefault="00A636B1">
      <w:pPr>
        <w:pStyle w:val="ListParagraph"/>
        <w:numPr>
          <w:ilvl w:val="0"/>
          <w:numId w:val="16"/>
        </w:numPr>
        <w:tabs>
          <w:tab w:val="left" w:pos="702"/>
        </w:tabs>
        <w:spacing w:before="118"/>
        <w:ind w:left="701" w:right="378" w:hanging="360"/>
        <w:rPr>
          <w:i/>
        </w:rPr>
      </w:pPr>
      <w:r>
        <w:rPr>
          <w:i/>
        </w:rPr>
        <w:t>[Current,</w:t>
      </w:r>
      <w:r>
        <w:rPr>
          <w:i/>
          <w:spacing w:val="-2"/>
        </w:rPr>
        <w:t xml:space="preserve"> </w:t>
      </w:r>
      <w:r>
        <w:rPr>
          <w:i/>
        </w:rPr>
        <w:t>diagnosed,</w:t>
      </w:r>
      <w:r>
        <w:rPr>
          <w:i/>
          <w:spacing w:val="-2"/>
        </w:rPr>
        <w:t xml:space="preserve"> </w:t>
      </w:r>
      <w:r>
        <w:rPr>
          <w:i/>
        </w:rPr>
        <w:t>mental</w:t>
      </w:r>
      <w:r>
        <w:rPr>
          <w:i/>
          <w:spacing w:val="-2"/>
        </w:rPr>
        <w:t xml:space="preserve"> </w:t>
      </w:r>
      <w:r>
        <w:rPr>
          <w:i/>
        </w:rPr>
        <w:t>illness</w:t>
      </w:r>
      <w:r>
        <w:rPr>
          <w:i/>
          <w:spacing w:val="-1"/>
        </w:rPr>
        <w:t xml:space="preserve"> </w:t>
      </w:r>
      <w:r>
        <w:rPr>
          <w:i/>
        </w:rPr>
        <w:t>or</w:t>
      </w:r>
      <w:r>
        <w:rPr>
          <w:i/>
          <w:spacing w:val="-1"/>
        </w:rPr>
        <w:t xml:space="preserve"> </w:t>
      </w:r>
      <w:r>
        <w:rPr>
          <w:i/>
        </w:rPr>
        <w:t>current,</w:t>
      </w:r>
      <w:r>
        <w:rPr>
          <w:i/>
          <w:spacing w:val="-4"/>
        </w:rPr>
        <w:t xml:space="preserve"> </w:t>
      </w:r>
      <w:r>
        <w:rPr>
          <w:i/>
        </w:rPr>
        <w:t>diagnosed</w:t>
      </w:r>
      <w:r>
        <w:rPr>
          <w:i/>
          <w:spacing w:val="-3"/>
        </w:rPr>
        <w:t xml:space="preserve"> </w:t>
      </w:r>
      <w:r>
        <w:rPr>
          <w:i/>
        </w:rPr>
        <w:t>or self-reported</w:t>
      </w:r>
      <w:r>
        <w:rPr>
          <w:i/>
          <w:spacing w:val="-3"/>
        </w:rPr>
        <w:t xml:space="preserve"> </w:t>
      </w:r>
      <w:r>
        <w:rPr>
          <w:i/>
        </w:rPr>
        <w:t>drug</w:t>
      </w:r>
      <w:r>
        <w:rPr>
          <w:i/>
          <w:spacing w:val="-3"/>
        </w:rPr>
        <w:t xml:space="preserve"> </w:t>
      </w:r>
      <w:r>
        <w:rPr>
          <w:i/>
        </w:rPr>
        <w:t>or</w:t>
      </w:r>
      <w:r>
        <w:rPr>
          <w:i/>
          <w:spacing w:val="-5"/>
        </w:rPr>
        <w:t xml:space="preserve"> </w:t>
      </w:r>
      <w:r>
        <w:rPr>
          <w:i/>
        </w:rPr>
        <w:t>alcohol</w:t>
      </w:r>
      <w:r>
        <w:rPr>
          <w:i/>
          <w:spacing w:val="-2"/>
        </w:rPr>
        <w:t xml:space="preserve"> </w:t>
      </w:r>
      <w:r>
        <w:rPr>
          <w:i/>
        </w:rPr>
        <w:t>abuse</w:t>
      </w:r>
      <w:r>
        <w:rPr>
          <w:i/>
          <w:spacing w:val="-2"/>
        </w:rPr>
        <w:t xml:space="preserve"> </w:t>
      </w:r>
      <w:r>
        <w:rPr>
          <w:i/>
        </w:rPr>
        <w:t>that,</w:t>
      </w:r>
      <w:r>
        <w:rPr>
          <w:i/>
          <w:spacing w:val="-1"/>
        </w:rPr>
        <w:t xml:space="preserve"> </w:t>
      </w:r>
      <w:r>
        <w:rPr>
          <w:i/>
        </w:rPr>
        <w:t>in</w:t>
      </w:r>
      <w:r>
        <w:rPr>
          <w:i/>
          <w:spacing w:val="-3"/>
        </w:rPr>
        <w:t xml:space="preserve"> </w:t>
      </w:r>
      <w:r>
        <w:rPr>
          <w:i/>
        </w:rPr>
        <w:t>the</w:t>
      </w:r>
      <w:r>
        <w:rPr>
          <w:i/>
          <w:spacing w:val="-4"/>
        </w:rPr>
        <w:t xml:space="preserve"> </w:t>
      </w:r>
      <w:r>
        <w:rPr>
          <w:i/>
        </w:rPr>
        <w:t>opinion</w:t>
      </w:r>
      <w:r>
        <w:rPr>
          <w:i/>
          <w:spacing w:val="-3"/>
        </w:rPr>
        <w:t xml:space="preserve"> </w:t>
      </w:r>
      <w:r>
        <w:rPr>
          <w:i/>
        </w:rPr>
        <w:t>of the investigator, would interfere with the participant’s ability to comply with study</w:t>
      </w:r>
      <w:r>
        <w:rPr>
          <w:i/>
          <w:spacing w:val="-16"/>
        </w:rPr>
        <w:t xml:space="preserve"> </w:t>
      </w:r>
      <w:r>
        <w:rPr>
          <w:i/>
        </w:rPr>
        <w:t>requirements]</w:t>
      </w:r>
    </w:p>
    <w:p w14:paraId="314C5C5A" w14:textId="77777777" w:rsidR="00346BBB" w:rsidRDefault="00A636B1">
      <w:pPr>
        <w:pStyle w:val="ListParagraph"/>
        <w:numPr>
          <w:ilvl w:val="0"/>
          <w:numId w:val="16"/>
        </w:numPr>
        <w:tabs>
          <w:tab w:val="left" w:pos="752"/>
          <w:tab w:val="left" w:pos="753"/>
        </w:tabs>
        <w:spacing w:before="120"/>
        <w:ind w:left="701" w:right="1041"/>
        <w:rPr>
          <w:i/>
        </w:rPr>
      </w:pPr>
      <w:r>
        <w:tab/>
      </w:r>
      <w:r>
        <w:rPr>
          <w:i/>
        </w:rPr>
        <w:t>[Recent</w:t>
      </w:r>
      <w:r>
        <w:rPr>
          <w:i/>
          <w:spacing w:val="-5"/>
        </w:rPr>
        <w:t xml:space="preserve"> </w:t>
      </w:r>
      <w:r>
        <w:rPr>
          <w:i/>
        </w:rPr>
        <w:t>recipient</w:t>
      </w:r>
      <w:r>
        <w:rPr>
          <w:i/>
          <w:spacing w:val="-1"/>
        </w:rPr>
        <w:t xml:space="preserve"> </w:t>
      </w:r>
      <w:r>
        <w:rPr>
          <w:i/>
        </w:rPr>
        <w:t>of</w:t>
      </w:r>
      <w:r>
        <w:rPr>
          <w:i/>
          <w:spacing w:val="-2"/>
        </w:rPr>
        <w:t xml:space="preserve"> </w:t>
      </w:r>
      <w:r>
        <w:rPr>
          <w:i/>
        </w:rPr>
        <w:t>any</w:t>
      </w:r>
      <w:r>
        <w:rPr>
          <w:i/>
          <w:spacing w:val="-2"/>
        </w:rPr>
        <w:t xml:space="preserve"> </w:t>
      </w:r>
      <w:r>
        <w:rPr>
          <w:i/>
        </w:rPr>
        <w:t>licensed</w:t>
      </w:r>
      <w:r>
        <w:rPr>
          <w:i/>
          <w:spacing w:val="-3"/>
        </w:rPr>
        <w:t xml:space="preserve"> </w:t>
      </w:r>
      <w:r>
        <w:rPr>
          <w:i/>
        </w:rPr>
        <w:t>or</w:t>
      </w:r>
      <w:r>
        <w:rPr>
          <w:i/>
          <w:spacing w:val="-3"/>
        </w:rPr>
        <w:t xml:space="preserve"> </w:t>
      </w:r>
      <w:r>
        <w:rPr>
          <w:i/>
        </w:rPr>
        <w:t>investigational</w:t>
      </w:r>
      <w:r>
        <w:rPr>
          <w:i/>
          <w:spacing w:val="-3"/>
        </w:rPr>
        <w:t xml:space="preserve"> </w:t>
      </w:r>
      <w:r>
        <w:rPr>
          <w:i/>
        </w:rPr>
        <w:t>live</w:t>
      </w:r>
      <w:r>
        <w:rPr>
          <w:i/>
          <w:spacing w:val="-2"/>
        </w:rPr>
        <w:t xml:space="preserve"> </w:t>
      </w:r>
      <w:r>
        <w:rPr>
          <w:i/>
        </w:rPr>
        <w:t>attenuated</w:t>
      </w:r>
      <w:r>
        <w:rPr>
          <w:i/>
          <w:spacing w:val="-5"/>
        </w:rPr>
        <w:t xml:space="preserve"> </w:t>
      </w:r>
      <w:r>
        <w:rPr>
          <w:i/>
        </w:rPr>
        <w:t>vaccine(s)</w:t>
      </w:r>
      <w:r>
        <w:rPr>
          <w:i/>
          <w:spacing w:val="-4"/>
        </w:rPr>
        <w:t xml:space="preserve"> </w:t>
      </w:r>
      <w:r>
        <w:rPr>
          <w:i/>
        </w:rPr>
        <w:t>within</w:t>
      </w:r>
      <w:r>
        <w:rPr>
          <w:i/>
          <w:spacing w:val="-3"/>
        </w:rPr>
        <w:t xml:space="preserve"> </w:t>
      </w:r>
      <w:r>
        <w:rPr>
          <w:i/>
        </w:rPr>
        <w:t>x</w:t>
      </w:r>
      <w:r>
        <w:rPr>
          <w:i/>
          <w:spacing w:val="-2"/>
        </w:rPr>
        <w:t xml:space="preserve"> </w:t>
      </w:r>
      <w:r>
        <w:rPr>
          <w:i/>
        </w:rPr>
        <w:t>(time</w:t>
      </w:r>
      <w:r>
        <w:rPr>
          <w:i/>
          <w:spacing w:val="-2"/>
        </w:rPr>
        <w:t xml:space="preserve"> </w:t>
      </w:r>
      <w:r>
        <w:rPr>
          <w:i/>
        </w:rPr>
        <w:t>period)</w:t>
      </w:r>
      <w:r>
        <w:rPr>
          <w:i/>
          <w:spacing w:val="-3"/>
        </w:rPr>
        <w:t xml:space="preserve"> </w:t>
      </w:r>
      <w:r>
        <w:rPr>
          <w:i/>
        </w:rPr>
        <w:t>of</w:t>
      </w:r>
      <w:r>
        <w:rPr>
          <w:i/>
          <w:spacing w:val="-2"/>
        </w:rPr>
        <w:t xml:space="preserve"> </w:t>
      </w:r>
      <w:r>
        <w:rPr>
          <w:i/>
        </w:rPr>
        <w:t>(specify enrollment or</w:t>
      </w:r>
      <w:r>
        <w:rPr>
          <w:i/>
          <w:spacing w:val="-4"/>
        </w:rPr>
        <w:t xml:space="preserve"> </w:t>
      </w:r>
      <w:r>
        <w:rPr>
          <w:i/>
        </w:rPr>
        <w:t>randomization].</w:t>
      </w:r>
    </w:p>
    <w:p w14:paraId="597FA982" w14:textId="77777777" w:rsidR="00346BBB" w:rsidRDefault="00A636B1">
      <w:pPr>
        <w:pStyle w:val="ListParagraph"/>
        <w:numPr>
          <w:ilvl w:val="0"/>
          <w:numId w:val="16"/>
        </w:numPr>
        <w:tabs>
          <w:tab w:val="left" w:pos="703"/>
        </w:tabs>
        <w:spacing w:before="121"/>
        <w:ind w:left="702" w:hanging="362"/>
        <w:rPr>
          <w:i/>
        </w:rPr>
      </w:pPr>
      <w:r>
        <w:rPr>
          <w:i/>
        </w:rPr>
        <w:t>Use of investigational drugs within X weeks of</w:t>
      </w:r>
      <w:r>
        <w:rPr>
          <w:i/>
          <w:spacing w:val="-2"/>
        </w:rPr>
        <w:t xml:space="preserve"> </w:t>
      </w:r>
      <w:r>
        <w:rPr>
          <w:i/>
        </w:rPr>
        <w:t>participation</w:t>
      </w:r>
    </w:p>
    <w:p w14:paraId="1196BEA4" w14:textId="77777777" w:rsidR="00346BBB" w:rsidRDefault="00A636B1">
      <w:pPr>
        <w:pStyle w:val="ListParagraph"/>
        <w:numPr>
          <w:ilvl w:val="0"/>
          <w:numId w:val="16"/>
        </w:numPr>
        <w:tabs>
          <w:tab w:val="left" w:pos="703"/>
        </w:tabs>
        <w:spacing w:before="120"/>
        <w:ind w:left="702" w:right="887"/>
      </w:pPr>
      <w:r>
        <w:t>Past or current medical problems or findings from physical examination or laboratory testing that are not listed above, which, in the opinion of the investigator, may pose additional risks from participation in the study, may interfere with the participant’s ability to comply with study requirements or that may impact the quality or interpretation of the data obtained from the</w:t>
      </w:r>
      <w:r>
        <w:rPr>
          <w:spacing w:val="-10"/>
        </w:rPr>
        <w:t xml:space="preserve"> </w:t>
      </w:r>
      <w:r>
        <w:t>study.</w:t>
      </w:r>
    </w:p>
    <w:p w14:paraId="5F1C47F5" w14:textId="77777777" w:rsidR="00346BBB" w:rsidRDefault="00346BBB">
      <w:pPr>
        <w:pStyle w:val="BodyText"/>
        <w:rPr>
          <w:i w:val="0"/>
        </w:rPr>
      </w:pPr>
    </w:p>
    <w:p w14:paraId="5B016C8D" w14:textId="77777777" w:rsidR="00346BBB" w:rsidRDefault="00346BBB">
      <w:pPr>
        <w:pStyle w:val="BodyText"/>
        <w:spacing w:before="9"/>
        <w:rPr>
          <w:i w:val="0"/>
          <w:sz w:val="32"/>
        </w:rPr>
      </w:pPr>
    </w:p>
    <w:p w14:paraId="60AE424D" w14:textId="77777777" w:rsidR="00346BBB" w:rsidRDefault="00A636B1">
      <w:pPr>
        <w:pStyle w:val="Heading3"/>
        <w:numPr>
          <w:ilvl w:val="1"/>
          <w:numId w:val="18"/>
        </w:numPr>
        <w:tabs>
          <w:tab w:val="left" w:pos="774"/>
        </w:tabs>
        <w:ind w:left="773" w:hanging="433"/>
      </w:pPr>
      <w:bookmarkStart w:id="44" w:name="4.4._Selection_of_Clinical_Sites/Labs"/>
      <w:bookmarkStart w:id="45" w:name="_bookmark22"/>
      <w:bookmarkEnd w:id="44"/>
      <w:bookmarkEnd w:id="45"/>
      <w:r>
        <w:t>Selection of Clinical</w:t>
      </w:r>
      <w:r>
        <w:rPr>
          <w:spacing w:val="-3"/>
        </w:rPr>
        <w:t xml:space="preserve"> </w:t>
      </w:r>
      <w:r>
        <w:t>Sites/Labs</w:t>
      </w:r>
    </w:p>
    <w:p w14:paraId="18325F17" w14:textId="77777777" w:rsidR="00346BBB" w:rsidRDefault="00A636B1">
      <w:pPr>
        <w:pStyle w:val="BodyText"/>
        <w:ind w:left="341"/>
      </w:pPr>
      <w:r>
        <w:t>[optional section]</w:t>
      </w:r>
    </w:p>
    <w:p w14:paraId="5F76A409" w14:textId="77777777" w:rsidR="00346BBB" w:rsidRDefault="00346BBB">
      <w:pPr>
        <w:pStyle w:val="BodyText"/>
        <w:spacing w:before="8"/>
        <w:rPr>
          <w:sz w:val="19"/>
        </w:rPr>
      </w:pPr>
    </w:p>
    <w:p w14:paraId="657FCD53" w14:textId="77777777" w:rsidR="00346BBB" w:rsidRDefault="00A636B1">
      <w:pPr>
        <w:pStyle w:val="BodyText"/>
        <w:spacing w:line="276" w:lineRule="auto"/>
        <w:ind w:left="341" w:right="384"/>
      </w:pPr>
      <w:r>
        <w:t>[Brief description of centers and/or laboratories being selected in order to meet recruitment goals i.e. previously qualified centers for specific consortia or new sites being selected due to the study population. Include information regarding whether or not the centers are domestic US or international.]</w:t>
      </w:r>
    </w:p>
    <w:p w14:paraId="72F4E41B" w14:textId="77777777" w:rsidR="00346BBB" w:rsidRDefault="00346BBB">
      <w:pPr>
        <w:pStyle w:val="BodyText"/>
      </w:pPr>
    </w:p>
    <w:p w14:paraId="37DFE2C9" w14:textId="77777777" w:rsidR="00346BBB" w:rsidRDefault="00346BBB">
      <w:pPr>
        <w:pStyle w:val="BodyText"/>
        <w:spacing w:before="5"/>
        <w:rPr>
          <w:sz w:val="17"/>
        </w:rPr>
      </w:pPr>
    </w:p>
    <w:p w14:paraId="230BFFFB" w14:textId="77777777" w:rsidR="00346BBB" w:rsidRDefault="00A636B1">
      <w:pPr>
        <w:pStyle w:val="Heading2"/>
        <w:numPr>
          <w:ilvl w:val="0"/>
          <w:numId w:val="15"/>
        </w:numPr>
        <w:tabs>
          <w:tab w:val="left" w:pos="700"/>
        </w:tabs>
      </w:pPr>
      <w:bookmarkStart w:id="46" w:name="5._Known_and_Potential_Risks_and_Benefit"/>
      <w:bookmarkStart w:id="47" w:name="_bookmark23"/>
      <w:bookmarkEnd w:id="46"/>
      <w:bookmarkEnd w:id="47"/>
      <w:r>
        <w:t>Known and Potential Risks and Benefits to</w:t>
      </w:r>
      <w:r>
        <w:rPr>
          <w:spacing w:val="1"/>
        </w:rPr>
        <w:t xml:space="preserve"> </w:t>
      </w:r>
      <w:r>
        <w:t>Participants</w:t>
      </w:r>
    </w:p>
    <w:p w14:paraId="1E67F430" w14:textId="77777777" w:rsidR="00346BBB" w:rsidRDefault="00346BBB">
      <w:pPr>
        <w:pStyle w:val="BodyText"/>
        <w:spacing w:before="10"/>
        <w:rPr>
          <w:b/>
          <w:i w:val="0"/>
          <w:sz w:val="19"/>
        </w:rPr>
      </w:pPr>
    </w:p>
    <w:p w14:paraId="150F8B2A" w14:textId="77777777" w:rsidR="00346BBB" w:rsidRDefault="00A636B1">
      <w:pPr>
        <w:pStyle w:val="Heading3"/>
        <w:numPr>
          <w:ilvl w:val="1"/>
          <w:numId w:val="15"/>
        </w:numPr>
        <w:tabs>
          <w:tab w:val="left" w:pos="772"/>
        </w:tabs>
        <w:jc w:val="both"/>
      </w:pPr>
      <w:bookmarkStart w:id="48" w:name="5.1._Risks_of_Investigational_Product_or"/>
      <w:bookmarkStart w:id="49" w:name="_bookmark24"/>
      <w:bookmarkEnd w:id="48"/>
      <w:bookmarkEnd w:id="49"/>
      <w:r>
        <w:t>Risks of Investigational Product or Intervention as cited in Investigator Brochure or Package</w:t>
      </w:r>
      <w:r>
        <w:rPr>
          <w:spacing w:val="-19"/>
        </w:rPr>
        <w:t xml:space="preserve"> </w:t>
      </w:r>
      <w:r>
        <w:t>Insert</w:t>
      </w:r>
    </w:p>
    <w:p w14:paraId="105A86CE" w14:textId="77777777" w:rsidR="00346BBB" w:rsidRDefault="00A636B1">
      <w:pPr>
        <w:pStyle w:val="BodyText"/>
        <w:spacing w:before="41" w:line="276" w:lineRule="auto"/>
        <w:ind w:left="340" w:right="700"/>
        <w:jc w:val="both"/>
      </w:pPr>
      <w:r>
        <w:t>[Using the Investigator Brochure or package insert, briefly describe the most commonly reported side effects and their frequency, as well as other risks and contraindications associated with the investigational product /intervention being used in this trial]</w:t>
      </w:r>
    </w:p>
    <w:p w14:paraId="7BF23751" w14:textId="77777777" w:rsidR="00346BBB" w:rsidRDefault="00346BBB">
      <w:pPr>
        <w:spacing w:line="276" w:lineRule="auto"/>
        <w:jc w:val="both"/>
        <w:sectPr w:rsidR="00346BBB">
          <w:pgSz w:w="12240" w:h="15840"/>
          <w:pgMar w:top="1100" w:right="340" w:bottom="860" w:left="380" w:header="759" w:footer="673" w:gutter="0"/>
          <w:cols w:space="720"/>
        </w:sectPr>
      </w:pPr>
    </w:p>
    <w:p w14:paraId="16411E42" w14:textId="77777777" w:rsidR="00346BBB" w:rsidRDefault="00A636B1">
      <w:pPr>
        <w:pStyle w:val="Heading3"/>
        <w:numPr>
          <w:ilvl w:val="1"/>
          <w:numId w:val="15"/>
        </w:numPr>
        <w:tabs>
          <w:tab w:val="left" w:pos="772"/>
        </w:tabs>
        <w:spacing w:before="90"/>
      </w:pPr>
      <w:bookmarkStart w:id="50" w:name="5.2._Risks_of_Investigational_Product_or"/>
      <w:bookmarkStart w:id="51" w:name="_bookmark25"/>
      <w:bookmarkEnd w:id="50"/>
      <w:bookmarkEnd w:id="51"/>
      <w:r>
        <w:lastRenderedPageBreak/>
        <w:t>Risks of Investigational Product or Intervention cited in Medical</w:t>
      </w:r>
      <w:r>
        <w:rPr>
          <w:spacing w:val="-5"/>
        </w:rPr>
        <w:t xml:space="preserve"> </w:t>
      </w:r>
      <w:r>
        <w:t>Literature</w:t>
      </w:r>
    </w:p>
    <w:p w14:paraId="5B3278F5" w14:textId="77777777" w:rsidR="00346BBB" w:rsidRDefault="00A636B1">
      <w:pPr>
        <w:pStyle w:val="BodyText"/>
        <w:spacing w:before="41" w:line="276" w:lineRule="auto"/>
        <w:ind w:left="339" w:right="550"/>
      </w:pPr>
      <w:r>
        <w:t>[List any additional, significant risks or side effects that may have been reported in peer-reviewed literature and are not part of the Investigator Brochure or the package insert; in case the study involves a product for which no Investigator Brochure or package insert is available, this section should list all the known risks of the investigational product or intervention; cite references]</w:t>
      </w:r>
    </w:p>
    <w:p w14:paraId="3A572493" w14:textId="77777777" w:rsidR="00346BBB" w:rsidRDefault="00346BBB">
      <w:pPr>
        <w:pStyle w:val="BodyText"/>
        <w:spacing w:before="4"/>
        <w:rPr>
          <w:sz w:val="16"/>
        </w:rPr>
      </w:pPr>
    </w:p>
    <w:p w14:paraId="3C22DF83" w14:textId="77777777" w:rsidR="00346BBB" w:rsidRDefault="00A636B1">
      <w:pPr>
        <w:pStyle w:val="Heading3"/>
        <w:numPr>
          <w:ilvl w:val="1"/>
          <w:numId w:val="15"/>
        </w:numPr>
        <w:tabs>
          <w:tab w:val="left" w:pos="772"/>
        </w:tabs>
        <w:spacing w:before="1"/>
        <w:ind w:hanging="433"/>
      </w:pPr>
      <w:bookmarkStart w:id="52" w:name="5.3._Risks_of_Other_Protocol_Specified_M"/>
      <w:bookmarkStart w:id="53" w:name="_bookmark26"/>
      <w:bookmarkEnd w:id="52"/>
      <w:bookmarkEnd w:id="53"/>
      <w:r>
        <w:t>Risks of Other Protocol Specified</w:t>
      </w:r>
      <w:r>
        <w:rPr>
          <w:spacing w:val="-4"/>
        </w:rPr>
        <w:t xml:space="preserve"> </w:t>
      </w:r>
      <w:r>
        <w:t>Medications</w:t>
      </w:r>
    </w:p>
    <w:p w14:paraId="20E582B4" w14:textId="77777777" w:rsidR="00346BBB" w:rsidRDefault="00A636B1">
      <w:pPr>
        <w:pStyle w:val="BodyText"/>
        <w:spacing w:before="41" w:line="273" w:lineRule="auto"/>
        <w:ind w:left="339" w:right="485"/>
      </w:pPr>
      <w:r>
        <w:t>[List the risks of any other concurrent therapy such as concomitant medications, prophylactic medications and/or rescue medications that are specified in the protocol]</w:t>
      </w:r>
    </w:p>
    <w:p w14:paraId="1FD3EC43" w14:textId="77777777" w:rsidR="00346BBB" w:rsidRDefault="00346BBB">
      <w:pPr>
        <w:pStyle w:val="BodyText"/>
        <w:spacing w:before="8"/>
        <w:rPr>
          <w:sz w:val="16"/>
        </w:rPr>
      </w:pPr>
    </w:p>
    <w:p w14:paraId="201B9B03" w14:textId="77777777" w:rsidR="00346BBB" w:rsidRDefault="00A636B1">
      <w:pPr>
        <w:pStyle w:val="Heading3"/>
        <w:numPr>
          <w:ilvl w:val="1"/>
          <w:numId w:val="15"/>
        </w:numPr>
        <w:tabs>
          <w:tab w:val="left" w:pos="772"/>
        </w:tabs>
        <w:ind w:hanging="433"/>
      </w:pPr>
      <w:bookmarkStart w:id="54" w:name="5.4._Risks_of_Study_Procedures"/>
      <w:bookmarkStart w:id="55" w:name="_bookmark27"/>
      <w:bookmarkEnd w:id="54"/>
      <w:bookmarkEnd w:id="55"/>
      <w:r>
        <w:t>Risks of Study</w:t>
      </w:r>
      <w:r>
        <w:rPr>
          <w:spacing w:val="-4"/>
        </w:rPr>
        <w:t xml:space="preserve"> </w:t>
      </w:r>
      <w:r>
        <w:t>Procedures</w:t>
      </w:r>
    </w:p>
    <w:p w14:paraId="5E167F4E" w14:textId="77777777" w:rsidR="00346BBB" w:rsidRDefault="00A636B1">
      <w:pPr>
        <w:pStyle w:val="BodyText"/>
        <w:spacing w:before="41"/>
        <w:ind w:left="339"/>
      </w:pPr>
      <w:r>
        <w:t>[List the risks of all the procedures that will be performed in this trial]</w:t>
      </w:r>
    </w:p>
    <w:p w14:paraId="201EBC8A" w14:textId="77777777" w:rsidR="00346BBB" w:rsidRDefault="00346BBB">
      <w:pPr>
        <w:pStyle w:val="BodyText"/>
        <w:spacing w:before="8"/>
        <w:rPr>
          <w:sz w:val="19"/>
        </w:rPr>
      </w:pPr>
    </w:p>
    <w:p w14:paraId="5633AE82" w14:textId="77777777" w:rsidR="00346BBB" w:rsidRDefault="00A636B1">
      <w:pPr>
        <w:pStyle w:val="Heading3"/>
        <w:numPr>
          <w:ilvl w:val="1"/>
          <w:numId w:val="15"/>
        </w:numPr>
        <w:tabs>
          <w:tab w:val="left" w:pos="772"/>
        </w:tabs>
        <w:ind w:hanging="433"/>
      </w:pPr>
      <w:bookmarkStart w:id="56" w:name="5.5._Potential_Benefits"/>
      <w:bookmarkStart w:id="57" w:name="_bookmark28"/>
      <w:bookmarkEnd w:id="56"/>
      <w:bookmarkEnd w:id="57"/>
      <w:r>
        <w:t>Potential</w:t>
      </w:r>
      <w:r>
        <w:rPr>
          <w:spacing w:val="-2"/>
        </w:rPr>
        <w:t xml:space="preserve"> </w:t>
      </w:r>
      <w:r>
        <w:t>Benefits</w:t>
      </w:r>
    </w:p>
    <w:p w14:paraId="17BA89CB" w14:textId="77777777" w:rsidR="00346BBB" w:rsidRDefault="00A636B1">
      <w:pPr>
        <w:pStyle w:val="BodyText"/>
        <w:spacing w:before="41" w:line="276" w:lineRule="auto"/>
        <w:ind w:left="339" w:right="482"/>
      </w:pPr>
      <w:r>
        <w:t>[List the potential benefits that the investigational product/intervention, may offer to the individual study participant and/or to society. Describe the benefits in terms of acquired knowledge that may facilitate clinical testing, treatment or future mechanistic studies. This section could include any benefits that would be associated with the study procedures]</w:t>
      </w:r>
    </w:p>
    <w:p w14:paraId="6A44FF0B" w14:textId="77777777" w:rsidR="00346BBB" w:rsidRDefault="00346BBB">
      <w:pPr>
        <w:pStyle w:val="BodyText"/>
      </w:pPr>
    </w:p>
    <w:p w14:paraId="73F94214" w14:textId="77777777" w:rsidR="00346BBB" w:rsidRDefault="00346BBB">
      <w:pPr>
        <w:pStyle w:val="BodyText"/>
        <w:spacing w:before="4"/>
        <w:rPr>
          <w:sz w:val="17"/>
        </w:rPr>
      </w:pPr>
    </w:p>
    <w:p w14:paraId="3C68E77C" w14:textId="77777777" w:rsidR="00346BBB" w:rsidRDefault="00A636B1">
      <w:pPr>
        <w:pStyle w:val="Heading2"/>
        <w:numPr>
          <w:ilvl w:val="0"/>
          <w:numId w:val="15"/>
        </w:numPr>
        <w:tabs>
          <w:tab w:val="left" w:pos="700"/>
        </w:tabs>
        <w:spacing w:before="1"/>
      </w:pPr>
      <w:bookmarkStart w:id="58" w:name="6._Investigational_Agent_/Device/Interve"/>
      <w:bookmarkStart w:id="59" w:name="_bookmark29"/>
      <w:bookmarkEnd w:id="58"/>
      <w:bookmarkEnd w:id="59"/>
      <w:r>
        <w:t>Investigational Agent</w:t>
      </w:r>
      <w:r>
        <w:rPr>
          <w:spacing w:val="-16"/>
        </w:rPr>
        <w:t xml:space="preserve"> </w:t>
      </w:r>
      <w:r>
        <w:t>/Device/Intervention</w:t>
      </w:r>
    </w:p>
    <w:p w14:paraId="1F856162" w14:textId="77777777" w:rsidR="00346BBB" w:rsidRDefault="00346BBB">
      <w:pPr>
        <w:pStyle w:val="BodyText"/>
        <w:spacing w:before="10"/>
        <w:rPr>
          <w:b/>
          <w:i w:val="0"/>
          <w:sz w:val="19"/>
        </w:rPr>
      </w:pPr>
    </w:p>
    <w:p w14:paraId="5AF59E34" w14:textId="77777777" w:rsidR="00346BBB" w:rsidRDefault="00A636B1">
      <w:pPr>
        <w:pStyle w:val="Heading3"/>
        <w:numPr>
          <w:ilvl w:val="1"/>
          <w:numId w:val="15"/>
        </w:numPr>
        <w:tabs>
          <w:tab w:val="left" w:pos="772"/>
        </w:tabs>
      </w:pPr>
      <w:bookmarkStart w:id="60" w:name="6.1._Investigational_Agents/Devices/Inte"/>
      <w:bookmarkStart w:id="61" w:name="_bookmark30"/>
      <w:bookmarkEnd w:id="60"/>
      <w:bookmarkEnd w:id="61"/>
      <w:r>
        <w:t>Investigational</w:t>
      </w:r>
      <w:r>
        <w:rPr>
          <w:spacing w:val="-15"/>
        </w:rPr>
        <w:t xml:space="preserve"> </w:t>
      </w:r>
      <w:r>
        <w:t>Agents/Devices/Interventions</w:t>
      </w:r>
    </w:p>
    <w:p w14:paraId="1BC3142C" w14:textId="77777777" w:rsidR="00346BBB" w:rsidRDefault="00A636B1">
      <w:pPr>
        <w:pStyle w:val="BodyText"/>
        <w:spacing w:before="41" w:line="276" w:lineRule="auto"/>
        <w:ind w:left="339" w:right="489"/>
      </w:pPr>
      <w:r>
        <w:t>[The term “Investigational Agent” refers to any drug that is being tested in this trial – this can be an unapproved drug or an approved drug that is used within or outside its current approval indications; same for “Investigational Device”; the term “Investigational Intervention” refers to procedure (e.g. lung reduction surgery, islet cell transplantation) that is being tested in this trial. In the case of Investigational Devices or Interventions, sections 6.1.1.1 and 6.1.1.2 will need to be modified, replaced or expanded]</w:t>
      </w:r>
    </w:p>
    <w:p w14:paraId="25E9A950" w14:textId="77777777" w:rsidR="00346BBB" w:rsidRDefault="00346BBB">
      <w:pPr>
        <w:pStyle w:val="BodyText"/>
        <w:spacing w:before="5"/>
        <w:rPr>
          <w:sz w:val="16"/>
        </w:rPr>
      </w:pPr>
    </w:p>
    <w:p w14:paraId="101126ED" w14:textId="77777777" w:rsidR="00346BBB" w:rsidRDefault="00A636B1">
      <w:pPr>
        <w:pStyle w:val="Heading3"/>
        <w:numPr>
          <w:ilvl w:val="2"/>
          <w:numId w:val="15"/>
        </w:numPr>
        <w:tabs>
          <w:tab w:val="left" w:pos="1779"/>
          <w:tab w:val="left" w:pos="1780"/>
        </w:tabs>
      </w:pPr>
      <w:bookmarkStart w:id="62" w:name="6.1.1._Investigational_Agent_#1"/>
      <w:bookmarkStart w:id="63" w:name="_bookmark31"/>
      <w:bookmarkEnd w:id="62"/>
      <w:bookmarkEnd w:id="63"/>
      <w:r>
        <w:t>Investigational Agent #1</w:t>
      </w:r>
    </w:p>
    <w:p w14:paraId="7D0F02CC" w14:textId="77777777" w:rsidR="00346BBB" w:rsidRDefault="00A636B1">
      <w:pPr>
        <w:pStyle w:val="BodyText"/>
        <w:spacing w:before="34" w:line="276" w:lineRule="auto"/>
        <w:ind w:left="1059" w:right="1223"/>
      </w:pPr>
      <w:r>
        <w:t>[List name of Investigational agent as well as manufacturer – replace with “Device” or “Intervention” as applicable]</w:t>
      </w:r>
    </w:p>
    <w:p w14:paraId="43EB4EDC" w14:textId="77777777" w:rsidR="00346BBB" w:rsidRDefault="00346BBB">
      <w:pPr>
        <w:pStyle w:val="BodyText"/>
        <w:spacing w:before="5"/>
        <w:rPr>
          <w:sz w:val="16"/>
        </w:rPr>
      </w:pPr>
    </w:p>
    <w:p w14:paraId="353D266A" w14:textId="77777777" w:rsidR="00346BBB" w:rsidRDefault="00A636B1">
      <w:pPr>
        <w:pStyle w:val="Heading3"/>
        <w:numPr>
          <w:ilvl w:val="3"/>
          <w:numId w:val="15"/>
        </w:numPr>
        <w:tabs>
          <w:tab w:val="left" w:pos="2500"/>
        </w:tabs>
      </w:pPr>
      <w:bookmarkStart w:id="64" w:name="6.1.1.1._Formulation,_Packaging,_and_Lab"/>
      <w:bookmarkStart w:id="65" w:name="_bookmark32"/>
      <w:bookmarkEnd w:id="64"/>
      <w:bookmarkEnd w:id="65"/>
      <w:r>
        <w:t>Formulation, Packaging, and</w:t>
      </w:r>
      <w:r>
        <w:rPr>
          <w:spacing w:val="-6"/>
        </w:rPr>
        <w:t xml:space="preserve"> </w:t>
      </w:r>
      <w:r>
        <w:t>Labeling</w:t>
      </w:r>
    </w:p>
    <w:p w14:paraId="05F777D8" w14:textId="77777777" w:rsidR="00346BBB" w:rsidRDefault="00A636B1">
      <w:pPr>
        <w:pStyle w:val="BodyText"/>
        <w:spacing w:before="34" w:line="276" w:lineRule="auto"/>
        <w:ind w:left="1779" w:right="482"/>
      </w:pPr>
      <w:r>
        <w:t>[Provide the following information, or summarize from the package insert or investigator’s brochure if it is available: Dosage form, components, and packaging method e.g., multiple-dose vial, single-use ampoule. Identify distributor and provide business location (city/state).]</w:t>
      </w:r>
    </w:p>
    <w:p w14:paraId="01BD49F4" w14:textId="77777777" w:rsidR="00346BBB" w:rsidRDefault="00346BBB">
      <w:pPr>
        <w:pStyle w:val="BodyText"/>
        <w:spacing w:before="6"/>
        <w:rPr>
          <w:sz w:val="16"/>
        </w:rPr>
      </w:pPr>
    </w:p>
    <w:p w14:paraId="55CAB6C2" w14:textId="77777777" w:rsidR="00346BBB" w:rsidRDefault="00A636B1">
      <w:pPr>
        <w:pStyle w:val="Heading3"/>
        <w:numPr>
          <w:ilvl w:val="3"/>
          <w:numId w:val="15"/>
        </w:numPr>
        <w:tabs>
          <w:tab w:val="left" w:pos="2500"/>
        </w:tabs>
        <w:ind w:hanging="738"/>
      </w:pPr>
      <w:bookmarkStart w:id="66" w:name="6.1.1.2._Dosage,_Preparation,_and_Admini"/>
      <w:bookmarkStart w:id="67" w:name="_bookmark33"/>
      <w:bookmarkEnd w:id="66"/>
      <w:bookmarkEnd w:id="67"/>
      <w:r>
        <w:t>Dosage, Preparation, and</w:t>
      </w:r>
      <w:r>
        <w:rPr>
          <w:spacing w:val="-2"/>
        </w:rPr>
        <w:t xml:space="preserve"> </w:t>
      </w:r>
      <w:r>
        <w:t>Administration</w:t>
      </w:r>
    </w:p>
    <w:p w14:paraId="5CD21542" w14:textId="77777777" w:rsidR="00346BBB" w:rsidRDefault="00A636B1">
      <w:pPr>
        <w:pStyle w:val="BodyText"/>
        <w:spacing w:before="34" w:line="276" w:lineRule="auto"/>
        <w:ind w:left="1779" w:right="682"/>
      </w:pPr>
      <w:r>
        <w:t>[Describe dosage and preparation procedure for investigational agent e.g., reconstituting, filtering, or diluting. Describe frequency, duration, and route of administration. Specify storage conditions. For licensed products use information from package inserts.]</w:t>
      </w:r>
    </w:p>
    <w:p w14:paraId="02865B39" w14:textId="77777777" w:rsidR="00346BBB" w:rsidRDefault="00346BBB">
      <w:pPr>
        <w:pStyle w:val="BodyText"/>
        <w:spacing w:before="6"/>
        <w:rPr>
          <w:sz w:val="16"/>
        </w:rPr>
      </w:pPr>
    </w:p>
    <w:p w14:paraId="77664FCD" w14:textId="77777777" w:rsidR="00346BBB" w:rsidRDefault="00A636B1">
      <w:pPr>
        <w:pStyle w:val="Heading3"/>
        <w:numPr>
          <w:ilvl w:val="2"/>
          <w:numId w:val="15"/>
        </w:numPr>
        <w:tabs>
          <w:tab w:val="left" w:pos="1779"/>
          <w:tab w:val="left" w:pos="1780"/>
        </w:tabs>
      </w:pPr>
      <w:bookmarkStart w:id="68" w:name="6.1.2._Investigational_Agent_#2"/>
      <w:bookmarkStart w:id="69" w:name="_bookmark34"/>
      <w:bookmarkEnd w:id="68"/>
      <w:bookmarkEnd w:id="69"/>
      <w:r>
        <w:t>Investigational Agent #2</w:t>
      </w:r>
    </w:p>
    <w:p w14:paraId="2B107139" w14:textId="77777777" w:rsidR="00346BBB" w:rsidRDefault="00A636B1">
      <w:pPr>
        <w:pStyle w:val="BodyText"/>
        <w:spacing w:before="39"/>
        <w:ind w:left="1059"/>
      </w:pPr>
      <w:r>
        <w:t>[If applicable- may also add more; follow same instructions as above]</w:t>
      </w:r>
    </w:p>
    <w:p w14:paraId="30D46AF4" w14:textId="77777777" w:rsidR="00346BBB" w:rsidRDefault="00346BBB">
      <w:pPr>
        <w:pStyle w:val="BodyText"/>
        <w:spacing w:before="8"/>
        <w:rPr>
          <w:sz w:val="19"/>
        </w:rPr>
      </w:pPr>
    </w:p>
    <w:p w14:paraId="6017E4E9" w14:textId="77777777" w:rsidR="00346BBB" w:rsidRDefault="00A636B1">
      <w:pPr>
        <w:pStyle w:val="Heading3"/>
        <w:numPr>
          <w:ilvl w:val="3"/>
          <w:numId w:val="15"/>
        </w:numPr>
        <w:tabs>
          <w:tab w:val="left" w:pos="2500"/>
        </w:tabs>
      </w:pPr>
      <w:bookmarkStart w:id="70" w:name="6.1.2.1._Formulation,_Packaging,_and_Lab"/>
      <w:bookmarkStart w:id="71" w:name="_bookmark35"/>
      <w:bookmarkEnd w:id="70"/>
      <w:bookmarkEnd w:id="71"/>
      <w:r>
        <w:t>Formulation, Packaging, and</w:t>
      </w:r>
      <w:r>
        <w:rPr>
          <w:spacing w:val="-6"/>
        </w:rPr>
        <w:t xml:space="preserve"> </w:t>
      </w:r>
      <w:r>
        <w:t>Labeling</w:t>
      </w:r>
    </w:p>
    <w:p w14:paraId="0FB5A96C" w14:textId="77777777" w:rsidR="00346BBB" w:rsidRDefault="00346BBB">
      <w:pPr>
        <w:pStyle w:val="BodyText"/>
        <w:spacing w:before="5"/>
        <w:rPr>
          <w:b/>
          <w:i w:val="0"/>
          <w:sz w:val="19"/>
        </w:rPr>
      </w:pPr>
    </w:p>
    <w:p w14:paraId="4731417E" w14:textId="77777777" w:rsidR="00346BBB" w:rsidRDefault="00A636B1">
      <w:pPr>
        <w:pStyle w:val="Heading3"/>
        <w:numPr>
          <w:ilvl w:val="3"/>
          <w:numId w:val="15"/>
        </w:numPr>
        <w:tabs>
          <w:tab w:val="left" w:pos="2500"/>
        </w:tabs>
        <w:spacing w:before="1"/>
      </w:pPr>
      <w:bookmarkStart w:id="72" w:name="6.1.2.2._Dosage,_Preparation,_and_Admini"/>
      <w:bookmarkStart w:id="73" w:name="_bookmark36"/>
      <w:bookmarkEnd w:id="72"/>
      <w:bookmarkEnd w:id="73"/>
      <w:r>
        <w:t>Dosage, Preparation, and</w:t>
      </w:r>
      <w:r>
        <w:rPr>
          <w:spacing w:val="-2"/>
        </w:rPr>
        <w:t xml:space="preserve"> </w:t>
      </w:r>
      <w:r>
        <w:t>Administration</w:t>
      </w:r>
    </w:p>
    <w:p w14:paraId="47AA4D86" w14:textId="77777777" w:rsidR="00346BBB" w:rsidRDefault="00346BBB">
      <w:pPr>
        <w:sectPr w:rsidR="00346BBB">
          <w:pgSz w:w="12240" w:h="15840"/>
          <w:pgMar w:top="1100" w:right="340" w:bottom="860" w:left="380" w:header="759" w:footer="673" w:gutter="0"/>
          <w:cols w:space="720"/>
        </w:sectPr>
      </w:pPr>
    </w:p>
    <w:p w14:paraId="6B6CE3D8" w14:textId="77777777" w:rsidR="00346BBB" w:rsidRDefault="00A636B1">
      <w:pPr>
        <w:pStyle w:val="Heading3"/>
        <w:numPr>
          <w:ilvl w:val="1"/>
          <w:numId w:val="15"/>
        </w:numPr>
        <w:tabs>
          <w:tab w:val="left" w:pos="772"/>
        </w:tabs>
        <w:spacing w:before="90"/>
      </w:pPr>
      <w:bookmarkStart w:id="74" w:name="6.2._Drug_Accountability"/>
      <w:bookmarkStart w:id="75" w:name="_bookmark37"/>
      <w:bookmarkEnd w:id="74"/>
      <w:bookmarkEnd w:id="75"/>
      <w:r>
        <w:lastRenderedPageBreak/>
        <w:t>Drug</w:t>
      </w:r>
      <w:r>
        <w:rPr>
          <w:spacing w:val="-2"/>
        </w:rPr>
        <w:t xml:space="preserve"> </w:t>
      </w:r>
      <w:r>
        <w:t>Accountability</w:t>
      </w:r>
    </w:p>
    <w:p w14:paraId="4B6DD153" w14:textId="77777777" w:rsidR="00346BBB" w:rsidRDefault="00A636B1">
      <w:pPr>
        <w:pStyle w:val="BodyText"/>
        <w:spacing w:before="41" w:line="276" w:lineRule="auto"/>
        <w:ind w:left="340" w:right="497"/>
      </w:pPr>
      <w:r>
        <w:t>[In addition to the existing text, which should be modified in case the trial takes place outside the US where additional regulations may apply, indicate any specific steps or procedures that will be used to implement the requirements below]</w:t>
      </w:r>
    </w:p>
    <w:p w14:paraId="4F0440BB" w14:textId="77777777" w:rsidR="00346BBB" w:rsidRDefault="00346BBB">
      <w:pPr>
        <w:pStyle w:val="BodyText"/>
        <w:spacing w:before="5"/>
        <w:rPr>
          <w:sz w:val="16"/>
        </w:rPr>
      </w:pPr>
    </w:p>
    <w:p w14:paraId="71342F21" w14:textId="77777777" w:rsidR="00346BBB" w:rsidRDefault="00A636B1">
      <w:pPr>
        <w:spacing w:before="1" w:line="276" w:lineRule="auto"/>
        <w:ind w:left="339" w:right="372"/>
      </w:pPr>
      <w:r>
        <w:t>Under Title 21 of the Code of Federal Regulations (21CFR §312.62) the investigator will maintain adequate records of the disposition of the investigational agent, including the date and quantity of the drug received, to whom the drug was dispensed (participant-by-participant accounting), and a detailed accounting of any drug accidentally or deliberately destroyed.</w:t>
      </w:r>
    </w:p>
    <w:p w14:paraId="7A010616" w14:textId="77777777" w:rsidR="00346BBB" w:rsidRDefault="00346BBB">
      <w:pPr>
        <w:pStyle w:val="BodyText"/>
        <w:spacing w:before="4"/>
        <w:rPr>
          <w:i w:val="0"/>
          <w:sz w:val="16"/>
        </w:rPr>
      </w:pPr>
    </w:p>
    <w:p w14:paraId="14537900" w14:textId="77777777" w:rsidR="00346BBB" w:rsidRDefault="00A636B1">
      <w:pPr>
        <w:spacing w:line="276" w:lineRule="auto"/>
        <w:ind w:left="339" w:right="412"/>
        <w:jc w:val="both"/>
      </w:pPr>
      <w:r>
        <w:t>Records for receipt, storage, use, and disposition will be maintained by the study site. A drug-dispensing log will be kept current for each participant. This log will contain the identification of each participant and the date and quantity of drug dispensed.</w:t>
      </w:r>
    </w:p>
    <w:p w14:paraId="6155A3FA" w14:textId="77777777" w:rsidR="00346BBB" w:rsidRDefault="00346BBB">
      <w:pPr>
        <w:pStyle w:val="BodyText"/>
        <w:spacing w:before="3"/>
        <w:rPr>
          <w:i w:val="0"/>
          <w:sz w:val="16"/>
        </w:rPr>
      </w:pPr>
    </w:p>
    <w:p w14:paraId="2D80A9C1" w14:textId="77777777" w:rsidR="00346BBB" w:rsidRDefault="00A636B1">
      <w:pPr>
        <w:ind w:left="339"/>
      </w:pPr>
      <w:r>
        <w:t>All records regarding the disposition of the investigational product will be available for inspection.</w:t>
      </w:r>
    </w:p>
    <w:p w14:paraId="3BFD1539" w14:textId="77777777" w:rsidR="00346BBB" w:rsidRDefault="00346BBB">
      <w:pPr>
        <w:pStyle w:val="BodyText"/>
        <w:spacing w:before="8"/>
        <w:rPr>
          <w:i w:val="0"/>
          <w:sz w:val="19"/>
        </w:rPr>
      </w:pPr>
    </w:p>
    <w:p w14:paraId="772409D0" w14:textId="77777777" w:rsidR="00346BBB" w:rsidRDefault="00A636B1">
      <w:pPr>
        <w:pStyle w:val="BodyText"/>
        <w:spacing w:before="1"/>
        <w:ind w:left="339" w:right="1223"/>
      </w:pPr>
      <w:r>
        <w:t>[Indicate the disposition of unused product(s): where and to whom product(s) will be sent and whether it will be destroyed or retained and for what duration]</w:t>
      </w:r>
    </w:p>
    <w:p w14:paraId="3C997629" w14:textId="77777777" w:rsidR="00346BBB" w:rsidRDefault="00346BBB">
      <w:pPr>
        <w:pStyle w:val="BodyText"/>
        <w:spacing w:before="4"/>
        <w:rPr>
          <w:sz w:val="16"/>
        </w:rPr>
      </w:pPr>
    </w:p>
    <w:p w14:paraId="6656D7A3" w14:textId="77777777" w:rsidR="00346BBB" w:rsidRDefault="00A636B1">
      <w:pPr>
        <w:pStyle w:val="Heading3"/>
        <w:numPr>
          <w:ilvl w:val="1"/>
          <w:numId w:val="15"/>
        </w:numPr>
        <w:tabs>
          <w:tab w:val="left" w:pos="772"/>
        </w:tabs>
        <w:ind w:hanging="433"/>
      </w:pPr>
      <w:bookmarkStart w:id="76" w:name="6.3._Assessment_of_Participant_Complianc"/>
      <w:bookmarkStart w:id="77" w:name="_bookmark38"/>
      <w:bookmarkEnd w:id="76"/>
      <w:bookmarkEnd w:id="77"/>
      <w:r>
        <w:t>Assessment of Participant Compliance with Investigational</w:t>
      </w:r>
      <w:r>
        <w:rPr>
          <w:spacing w:val="-9"/>
        </w:rPr>
        <w:t xml:space="preserve"> </w:t>
      </w:r>
      <w:r>
        <w:t>Agent</w:t>
      </w:r>
    </w:p>
    <w:p w14:paraId="2C9B72C4" w14:textId="77777777" w:rsidR="00346BBB" w:rsidRDefault="00A636B1">
      <w:pPr>
        <w:pStyle w:val="BodyText"/>
        <w:spacing w:before="41"/>
        <w:ind w:left="339"/>
      </w:pPr>
      <w:r>
        <w:t>[List methods of assessment e.g., pill count, vial weight, etc.]</w:t>
      </w:r>
    </w:p>
    <w:p w14:paraId="628E87EB" w14:textId="77777777" w:rsidR="00346BBB" w:rsidRDefault="00346BBB">
      <w:pPr>
        <w:pStyle w:val="BodyText"/>
        <w:spacing w:before="8"/>
        <w:rPr>
          <w:sz w:val="19"/>
        </w:rPr>
      </w:pPr>
    </w:p>
    <w:p w14:paraId="11011D7D" w14:textId="77777777" w:rsidR="00346BBB" w:rsidRDefault="00A636B1">
      <w:pPr>
        <w:pStyle w:val="Heading3"/>
        <w:numPr>
          <w:ilvl w:val="1"/>
          <w:numId w:val="15"/>
        </w:numPr>
        <w:tabs>
          <w:tab w:val="left" w:pos="771"/>
        </w:tabs>
      </w:pPr>
      <w:bookmarkStart w:id="78" w:name="6.4._Toxicity_Prevention_and_Management"/>
      <w:bookmarkStart w:id="79" w:name="_bookmark39"/>
      <w:bookmarkEnd w:id="78"/>
      <w:bookmarkEnd w:id="79"/>
      <w:r>
        <w:t>Toxicity Prevention and</w:t>
      </w:r>
      <w:r>
        <w:rPr>
          <w:spacing w:val="-2"/>
        </w:rPr>
        <w:t xml:space="preserve"> </w:t>
      </w:r>
      <w:r>
        <w:t>Management</w:t>
      </w:r>
    </w:p>
    <w:p w14:paraId="72D4F316" w14:textId="77777777" w:rsidR="00346BBB" w:rsidRDefault="00A636B1">
      <w:pPr>
        <w:pStyle w:val="BodyText"/>
        <w:spacing w:before="41"/>
        <w:ind w:left="338" w:right="469"/>
      </w:pPr>
      <w:r>
        <w:t>[List the situations in which the investigational product or intervention may be modified based on specific toxicities and provide a description of permitted modifications, if applicable. This should include the procedure for evaluating the signs and symptoms that indicate a need for dose modification, interruption or institution of additional therapies.]</w:t>
      </w:r>
    </w:p>
    <w:p w14:paraId="6E7E9969" w14:textId="77777777" w:rsidR="00346BBB" w:rsidRDefault="00346BBB">
      <w:pPr>
        <w:pStyle w:val="BodyText"/>
        <w:spacing w:before="5"/>
        <w:rPr>
          <w:sz w:val="16"/>
        </w:rPr>
      </w:pPr>
    </w:p>
    <w:p w14:paraId="09D04C41" w14:textId="77777777" w:rsidR="00346BBB" w:rsidRDefault="00A636B1">
      <w:pPr>
        <w:pStyle w:val="Heading3"/>
        <w:numPr>
          <w:ilvl w:val="1"/>
          <w:numId w:val="15"/>
        </w:numPr>
        <w:tabs>
          <w:tab w:val="left" w:pos="771"/>
        </w:tabs>
        <w:ind w:left="770" w:hanging="433"/>
      </w:pPr>
      <w:bookmarkStart w:id="80" w:name="6.5._Premature_Discontinuation_of_Invest"/>
      <w:bookmarkStart w:id="81" w:name="_bookmark40"/>
      <w:bookmarkEnd w:id="80"/>
      <w:bookmarkEnd w:id="81"/>
      <w:r>
        <w:t>Premature Discontinuation of Investigational</w:t>
      </w:r>
      <w:r>
        <w:rPr>
          <w:spacing w:val="-2"/>
        </w:rPr>
        <w:t xml:space="preserve"> </w:t>
      </w:r>
      <w:r>
        <w:t>Agent</w:t>
      </w:r>
    </w:p>
    <w:p w14:paraId="170A1DE0" w14:textId="77777777" w:rsidR="00346BBB" w:rsidRDefault="00A636B1">
      <w:pPr>
        <w:pStyle w:val="BodyText"/>
        <w:spacing w:before="38" w:line="276" w:lineRule="auto"/>
        <w:ind w:left="337" w:right="373"/>
      </w:pPr>
      <w:r>
        <w:t>[The intent of this section is to outline the situation(s) where a subject will discontinue the investigational agent but will remain in the study for follow-up. Please also describe the plan for follow-up e.g., remainder of scheduled study visits and/or abbreviated schedule. It is recommended that study participants who discontinue investigational agent remain in the study and undergo evaluation per protocol]</w:t>
      </w:r>
    </w:p>
    <w:p w14:paraId="7A28E00E" w14:textId="77777777" w:rsidR="00346BBB" w:rsidRDefault="00346BBB">
      <w:pPr>
        <w:pStyle w:val="BodyText"/>
        <w:spacing w:before="5"/>
        <w:rPr>
          <w:sz w:val="16"/>
        </w:rPr>
      </w:pPr>
    </w:p>
    <w:p w14:paraId="0D287672" w14:textId="77777777" w:rsidR="00346BBB" w:rsidRDefault="00A636B1">
      <w:pPr>
        <w:ind w:left="337"/>
      </w:pPr>
      <w:r>
        <w:t>Study therapy may be prematurely discontinued for any participant for any of the following reasons:</w:t>
      </w:r>
    </w:p>
    <w:p w14:paraId="6454A28B" w14:textId="77777777" w:rsidR="00346BBB" w:rsidRDefault="00346BBB">
      <w:pPr>
        <w:pStyle w:val="BodyText"/>
        <w:spacing w:before="8"/>
        <w:rPr>
          <w:i w:val="0"/>
          <w:sz w:val="19"/>
        </w:rPr>
      </w:pPr>
    </w:p>
    <w:p w14:paraId="1DEC9201" w14:textId="77777777" w:rsidR="00346BBB" w:rsidRDefault="00A636B1">
      <w:pPr>
        <w:pStyle w:val="BodyText"/>
        <w:ind w:left="337"/>
      </w:pPr>
      <w:r>
        <w:t>[List all reasons]</w:t>
      </w:r>
    </w:p>
    <w:p w14:paraId="17A9EC3C" w14:textId="77777777" w:rsidR="00346BBB" w:rsidRDefault="00346BBB">
      <w:pPr>
        <w:pStyle w:val="BodyText"/>
        <w:spacing w:before="8"/>
        <w:rPr>
          <w:sz w:val="19"/>
        </w:rPr>
      </w:pPr>
    </w:p>
    <w:p w14:paraId="6CD8724A" w14:textId="77777777" w:rsidR="00346BBB" w:rsidRDefault="00A636B1">
      <w:pPr>
        <w:spacing w:line="276" w:lineRule="auto"/>
        <w:ind w:left="337" w:right="1015"/>
      </w:pPr>
      <w:r>
        <w:t>Study therapy may also be prematurely discontinued for any participant if the investigator believes that the study treatment is no longer in the best interest of the participant.</w:t>
      </w:r>
    </w:p>
    <w:p w14:paraId="46A57F70" w14:textId="77777777" w:rsidR="00346BBB" w:rsidRDefault="00346BBB">
      <w:pPr>
        <w:pStyle w:val="BodyText"/>
        <w:rPr>
          <w:i w:val="0"/>
        </w:rPr>
      </w:pPr>
    </w:p>
    <w:p w14:paraId="5616BD95" w14:textId="77777777" w:rsidR="00346BBB" w:rsidRDefault="00346BBB">
      <w:pPr>
        <w:pStyle w:val="BodyText"/>
        <w:spacing w:before="7"/>
        <w:rPr>
          <w:i w:val="0"/>
          <w:sz w:val="17"/>
        </w:rPr>
      </w:pPr>
    </w:p>
    <w:p w14:paraId="4173EB6C" w14:textId="77777777" w:rsidR="00346BBB" w:rsidRDefault="00A636B1">
      <w:pPr>
        <w:pStyle w:val="Heading2"/>
        <w:numPr>
          <w:ilvl w:val="0"/>
          <w:numId w:val="15"/>
        </w:numPr>
        <w:tabs>
          <w:tab w:val="left" w:pos="700"/>
        </w:tabs>
      </w:pPr>
      <w:bookmarkStart w:id="82" w:name="7._Other_Medications"/>
      <w:bookmarkStart w:id="83" w:name="_bookmark41"/>
      <w:bookmarkEnd w:id="82"/>
      <w:bookmarkEnd w:id="83"/>
      <w:r>
        <w:t>Other</w:t>
      </w:r>
      <w:r>
        <w:rPr>
          <w:spacing w:val="-2"/>
        </w:rPr>
        <w:t xml:space="preserve"> </w:t>
      </w:r>
      <w:r>
        <w:t>Medications</w:t>
      </w:r>
    </w:p>
    <w:p w14:paraId="171B7676" w14:textId="77777777" w:rsidR="00346BBB" w:rsidRDefault="00346BBB">
      <w:pPr>
        <w:pStyle w:val="BodyText"/>
        <w:spacing w:before="10"/>
        <w:rPr>
          <w:b/>
          <w:i w:val="0"/>
          <w:sz w:val="19"/>
        </w:rPr>
      </w:pPr>
    </w:p>
    <w:p w14:paraId="139C59BF" w14:textId="77777777" w:rsidR="00346BBB" w:rsidRDefault="00A636B1">
      <w:pPr>
        <w:pStyle w:val="Heading3"/>
        <w:numPr>
          <w:ilvl w:val="1"/>
          <w:numId w:val="15"/>
        </w:numPr>
        <w:tabs>
          <w:tab w:val="left" w:pos="772"/>
        </w:tabs>
      </w:pPr>
      <w:bookmarkStart w:id="84" w:name="7.1._Concomitant_Medications"/>
      <w:bookmarkStart w:id="85" w:name="_bookmark42"/>
      <w:bookmarkEnd w:id="84"/>
      <w:bookmarkEnd w:id="85"/>
      <w:r>
        <w:t>Concomitant</w:t>
      </w:r>
      <w:r>
        <w:rPr>
          <w:spacing w:val="-3"/>
        </w:rPr>
        <w:t xml:space="preserve"> </w:t>
      </w:r>
      <w:r>
        <w:t>Medications</w:t>
      </w:r>
    </w:p>
    <w:p w14:paraId="702BB5CC" w14:textId="77777777" w:rsidR="00346BBB" w:rsidRDefault="00A636B1">
      <w:pPr>
        <w:pStyle w:val="ListParagraph"/>
        <w:numPr>
          <w:ilvl w:val="2"/>
          <w:numId w:val="15"/>
        </w:numPr>
        <w:tabs>
          <w:tab w:val="left" w:pos="1779"/>
          <w:tab w:val="left" w:pos="1780"/>
        </w:tabs>
        <w:spacing w:before="41"/>
        <w:rPr>
          <w:b/>
        </w:rPr>
      </w:pPr>
      <w:r>
        <w:rPr>
          <w:b/>
        </w:rPr>
        <w:t>Protocol-mandated</w:t>
      </w:r>
    </w:p>
    <w:p w14:paraId="57EA42E7" w14:textId="77777777" w:rsidR="00346BBB" w:rsidRDefault="00346BBB">
      <w:pPr>
        <w:pStyle w:val="BodyText"/>
        <w:spacing w:before="8"/>
        <w:rPr>
          <w:b/>
          <w:i w:val="0"/>
          <w:sz w:val="19"/>
        </w:rPr>
      </w:pPr>
    </w:p>
    <w:p w14:paraId="5115720E" w14:textId="77777777" w:rsidR="00346BBB" w:rsidRDefault="00A636B1">
      <w:pPr>
        <w:pStyle w:val="BodyText"/>
        <w:spacing w:line="276" w:lineRule="auto"/>
        <w:ind w:left="1059" w:right="498" w:firstLine="50"/>
      </w:pPr>
      <w:r>
        <w:t>[If applicable, list and describe the protocol-mandated concomitant medication(s) to be administered, including the name(s) of all product(s), the dose(s), the dosing schedule(s), the route/mode(s) of administration, and the treatment period(s), including the follow-up period for subjects for each investigational agent treatment/trial</w:t>
      </w:r>
    </w:p>
    <w:p w14:paraId="3EC570A2" w14:textId="77777777" w:rsidR="00346BBB" w:rsidRDefault="00346BBB">
      <w:pPr>
        <w:spacing w:line="276" w:lineRule="auto"/>
        <w:sectPr w:rsidR="00346BBB">
          <w:pgSz w:w="12240" w:h="15840"/>
          <w:pgMar w:top="1100" w:right="340" w:bottom="860" w:left="380" w:header="759" w:footer="673" w:gutter="0"/>
          <w:cols w:space="720"/>
        </w:sectPr>
      </w:pPr>
    </w:p>
    <w:p w14:paraId="377EBFC2" w14:textId="77777777" w:rsidR="00346BBB" w:rsidRDefault="00A636B1">
      <w:pPr>
        <w:pStyle w:val="BodyText"/>
        <w:spacing w:before="90" w:line="276" w:lineRule="auto"/>
        <w:ind w:left="1060" w:right="468"/>
        <w:jc w:val="both"/>
      </w:pPr>
      <w:r>
        <w:lastRenderedPageBreak/>
        <w:t>treatment group/arm of the trial. Note that this section should be consistent with the study’s inclusion/exclusion criteria.]</w:t>
      </w:r>
    </w:p>
    <w:p w14:paraId="148F4534" w14:textId="77777777" w:rsidR="00346BBB" w:rsidRDefault="00346BBB">
      <w:pPr>
        <w:pStyle w:val="BodyText"/>
        <w:spacing w:before="5"/>
        <w:rPr>
          <w:sz w:val="16"/>
        </w:rPr>
      </w:pPr>
    </w:p>
    <w:p w14:paraId="575E998E" w14:textId="77777777" w:rsidR="00346BBB" w:rsidRDefault="00A636B1">
      <w:pPr>
        <w:pStyle w:val="Heading3"/>
        <w:numPr>
          <w:ilvl w:val="2"/>
          <w:numId w:val="15"/>
        </w:numPr>
        <w:tabs>
          <w:tab w:val="left" w:pos="1830"/>
          <w:tab w:val="left" w:pos="1831"/>
        </w:tabs>
        <w:spacing w:before="1"/>
        <w:ind w:left="1830" w:hanging="771"/>
      </w:pPr>
      <w:r>
        <w:t>Other permitted concomitant</w:t>
      </w:r>
      <w:r>
        <w:rPr>
          <w:spacing w:val="-3"/>
        </w:rPr>
        <w:t xml:space="preserve"> </w:t>
      </w:r>
      <w:r>
        <w:t>medications</w:t>
      </w:r>
    </w:p>
    <w:p w14:paraId="6335C93B" w14:textId="77777777" w:rsidR="00346BBB" w:rsidRDefault="00346BBB">
      <w:pPr>
        <w:pStyle w:val="BodyText"/>
        <w:spacing w:before="4"/>
        <w:rPr>
          <w:b/>
          <w:i w:val="0"/>
          <w:sz w:val="16"/>
        </w:rPr>
      </w:pPr>
    </w:p>
    <w:p w14:paraId="2175C4D0" w14:textId="77777777" w:rsidR="00346BBB" w:rsidRDefault="00A636B1">
      <w:pPr>
        <w:pStyle w:val="BodyText"/>
        <w:ind w:left="1060" w:right="407"/>
        <w:jc w:val="both"/>
      </w:pPr>
      <w:r>
        <w:t>[If applicable, list and describe other permitted concomitant medication(s); if needed, including the name(s) of all product(s), the dose(s), the dosing schedule(s), the route/mode(s) of administration, and the treatment period(s). Note that this section should be consistent with the study’s inclusion/exclusion criteria.]</w:t>
      </w:r>
    </w:p>
    <w:p w14:paraId="3E0C1403" w14:textId="77777777" w:rsidR="00346BBB" w:rsidRDefault="00346BBB">
      <w:pPr>
        <w:pStyle w:val="BodyText"/>
        <w:spacing w:before="4"/>
        <w:rPr>
          <w:sz w:val="16"/>
        </w:rPr>
      </w:pPr>
    </w:p>
    <w:p w14:paraId="7068969F" w14:textId="77777777" w:rsidR="00346BBB" w:rsidRDefault="00A636B1">
      <w:pPr>
        <w:pStyle w:val="Heading3"/>
        <w:numPr>
          <w:ilvl w:val="1"/>
          <w:numId w:val="15"/>
        </w:numPr>
        <w:tabs>
          <w:tab w:val="left" w:pos="773"/>
        </w:tabs>
        <w:ind w:left="772" w:hanging="433"/>
      </w:pPr>
      <w:bookmarkStart w:id="86" w:name="7.2._Prophylactic_Medications"/>
      <w:bookmarkStart w:id="87" w:name="_bookmark43"/>
      <w:bookmarkEnd w:id="86"/>
      <w:bookmarkEnd w:id="87"/>
      <w:r>
        <w:t>Prophylactic Medications</w:t>
      </w:r>
    </w:p>
    <w:p w14:paraId="7767424D" w14:textId="77777777" w:rsidR="00346BBB" w:rsidRDefault="00A636B1">
      <w:pPr>
        <w:pStyle w:val="BodyText"/>
        <w:ind w:left="339" w:right="428"/>
      </w:pPr>
      <w:r>
        <w:t>[If applicable, list and describe the protocol-mandated prophylactic medication(s) to be administered, including the name(s) of all product(s), the dose(s), the dosing schedule(s), the route/mode(s) of administration, and the treatment period(s), including the follow-up period for subjects for each investigational agent treatment/trial treatment group/arm of the trial.]</w:t>
      </w:r>
    </w:p>
    <w:p w14:paraId="4F677D95" w14:textId="77777777" w:rsidR="00346BBB" w:rsidRDefault="00346BBB">
      <w:pPr>
        <w:pStyle w:val="BodyText"/>
        <w:spacing w:before="5"/>
        <w:rPr>
          <w:sz w:val="16"/>
        </w:rPr>
      </w:pPr>
    </w:p>
    <w:p w14:paraId="50498F79" w14:textId="77777777" w:rsidR="00346BBB" w:rsidRDefault="00A636B1">
      <w:pPr>
        <w:pStyle w:val="Heading3"/>
        <w:numPr>
          <w:ilvl w:val="1"/>
          <w:numId w:val="15"/>
        </w:numPr>
        <w:tabs>
          <w:tab w:val="left" w:pos="772"/>
        </w:tabs>
        <w:ind w:hanging="433"/>
      </w:pPr>
      <w:bookmarkStart w:id="88" w:name="7.3._Prohibited_Medications"/>
      <w:bookmarkStart w:id="89" w:name="_bookmark44"/>
      <w:bookmarkEnd w:id="88"/>
      <w:bookmarkEnd w:id="89"/>
      <w:r>
        <w:t>Prohibited</w:t>
      </w:r>
      <w:r>
        <w:rPr>
          <w:spacing w:val="-2"/>
        </w:rPr>
        <w:t xml:space="preserve"> </w:t>
      </w:r>
      <w:r>
        <w:t>Medications</w:t>
      </w:r>
    </w:p>
    <w:p w14:paraId="311206B3" w14:textId="77777777" w:rsidR="00346BBB" w:rsidRDefault="00A636B1">
      <w:pPr>
        <w:pStyle w:val="BodyText"/>
        <w:ind w:left="339" w:right="521"/>
      </w:pPr>
      <w:r>
        <w:t>[If applicable, list and describe any drug(s) or other treatments that are NOT permitted during the study; include drug(s) or other treatments from the exclusion criteria if they are prohibited while the participant is on study.]</w:t>
      </w:r>
    </w:p>
    <w:p w14:paraId="1B97D087" w14:textId="77777777" w:rsidR="00346BBB" w:rsidRDefault="00346BBB">
      <w:pPr>
        <w:pStyle w:val="BodyText"/>
        <w:spacing w:before="5"/>
        <w:rPr>
          <w:sz w:val="16"/>
        </w:rPr>
      </w:pPr>
    </w:p>
    <w:p w14:paraId="2A279A2B" w14:textId="77777777" w:rsidR="00346BBB" w:rsidRDefault="00A636B1">
      <w:pPr>
        <w:pStyle w:val="Heading3"/>
        <w:numPr>
          <w:ilvl w:val="1"/>
          <w:numId w:val="15"/>
        </w:numPr>
        <w:tabs>
          <w:tab w:val="left" w:pos="772"/>
        </w:tabs>
        <w:ind w:hanging="433"/>
      </w:pPr>
      <w:bookmarkStart w:id="90" w:name="7.4._Rescue_Medications"/>
      <w:bookmarkStart w:id="91" w:name="_bookmark45"/>
      <w:bookmarkEnd w:id="90"/>
      <w:bookmarkEnd w:id="91"/>
      <w:r>
        <w:t>Rescue</w:t>
      </w:r>
      <w:r>
        <w:rPr>
          <w:spacing w:val="-1"/>
        </w:rPr>
        <w:t xml:space="preserve"> </w:t>
      </w:r>
      <w:r>
        <w:t>Medications</w:t>
      </w:r>
    </w:p>
    <w:p w14:paraId="4C523644" w14:textId="77777777" w:rsidR="00346BBB" w:rsidRDefault="00A636B1">
      <w:pPr>
        <w:pStyle w:val="BodyText"/>
        <w:ind w:left="339" w:right="375"/>
      </w:pPr>
      <w:r>
        <w:t>[If applicable, list and describe the protocol-mandated rescue medication(s) to be administered, including the name(s) of all product(s), the dose(s), the dosing schedule(s), the route/mode(s) of administration, and the treatment period(s). Note that this section should be consistent with the study’s inclusion/exclusion criteria.]</w:t>
      </w:r>
    </w:p>
    <w:p w14:paraId="08F8B5F5" w14:textId="77777777" w:rsidR="00346BBB" w:rsidRDefault="00346BBB">
      <w:pPr>
        <w:pStyle w:val="BodyText"/>
      </w:pPr>
    </w:p>
    <w:p w14:paraId="48693705" w14:textId="77777777" w:rsidR="00346BBB" w:rsidRDefault="00346BBB">
      <w:pPr>
        <w:pStyle w:val="BodyText"/>
        <w:spacing w:before="5"/>
        <w:rPr>
          <w:sz w:val="17"/>
        </w:rPr>
      </w:pPr>
    </w:p>
    <w:p w14:paraId="07708B71" w14:textId="77777777" w:rsidR="00346BBB" w:rsidRDefault="00A636B1">
      <w:pPr>
        <w:pStyle w:val="Heading2"/>
        <w:numPr>
          <w:ilvl w:val="0"/>
          <w:numId w:val="15"/>
        </w:numPr>
        <w:tabs>
          <w:tab w:val="left" w:pos="700"/>
        </w:tabs>
      </w:pPr>
      <w:bookmarkStart w:id="92" w:name="8._Study_Procedures"/>
      <w:bookmarkStart w:id="93" w:name="_bookmark46"/>
      <w:bookmarkEnd w:id="92"/>
      <w:bookmarkEnd w:id="93"/>
      <w:r>
        <w:t>Study</w:t>
      </w:r>
      <w:r>
        <w:rPr>
          <w:spacing w:val="-1"/>
        </w:rPr>
        <w:t xml:space="preserve"> </w:t>
      </w:r>
      <w:r>
        <w:t>Procedures</w:t>
      </w:r>
    </w:p>
    <w:p w14:paraId="03A2329D" w14:textId="77777777" w:rsidR="00346BBB" w:rsidRDefault="00A636B1">
      <w:pPr>
        <w:pStyle w:val="BodyText"/>
        <w:spacing w:before="43"/>
        <w:ind w:left="339" w:right="482" w:firstLine="50"/>
      </w:pPr>
      <w:r>
        <w:t>[Describe each procedure conducted throughout the study by study visit (e.g., skin testing, biopsies, questionnaires, physical examination, laboratory blood draws, etc.). It is preferable to avoid details for each procedure in the protocol and to instead incorporate those details in the standard operation procedures, which will become part of the study’s manual of operations.]</w:t>
      </w:r>
    </w:p>
    <w:p w14:paraId="007C6C3C" w14:textId="77777777" w:rsidR="00346BBB" w:rsidRDefault="00346BBB">
      <w:pPr>
        <w:pStyle w:val="BodyText"/>
        <w:spacing w:before="5"/>
        <w:rPr>
          <w:sz w:val="16"/>
        </w:rPr>
      </w:pPr>
    </w:p>
    <w:p w14:paraId="4050D9F1" w14:textId="77777777" w:rsidR="00346BBB" w:rsidRDefault="00A636B1">
      <w:pPr>
        <w:pStyle w:val="Heading3"/>
        <w:numPr>
          <w:ilvl w:val="1"/>
          <w:numId w:val="15"/>
        </w:numPr>
        <w:tabs>
          <w:tab w:val="left" w:pos="772"/>
        </w:tabs>
        <w:ind w:hanging="433"/>
      </w:pPr>
      <w:bookmarkStart w:id="94" w:name="8.1._Enrollment"/>
      <w:bookmarkStart w:id="95" w:name="_bookmark47"/>
      <w:bookmarkEnd w:id="94"/>
      <w:bookmarkEnd w:id="95"/>
      <w:r>
        <w:t>Enrollment</w:t>
      </w:r>
    </w:p>
    <w:p w14:paraId="78C5C977" w14:textId="77777777" w:rsidR="00346BBB" w:rsidRDefault="00A636B1">
      <w:pPr>
        <w:spacing w:before="41" w:line="276" w:lineRule="auto"/>
        <w:ind w:left="339" w:right="453"/>
        <w:rPr>
          <w:i/>
        </w:rPr>
      </w:pPr>
      <w:r>
        <w:t xml:space="preserve">The research study will be explained in lay terms to each potential research participant. The potential participant will sign an informed consent form before undergoing any study procedures. </w:t>
      </w:r>
      <w:r>
        <w:rPr>
          <w:i/>
        </w:rPr>
        <w:t>[Define enrollment and when a participant will be assigned a unique number. e.g., “once the informed consent has been signed, the participant is considered enrolled in the study and will be assigned a unique participant number”.]</w:t>
      </w:r>
    </w:p>
    <w:p w14:paraId="56CEDA82" w14:textId="77777777" w:rsidR="00346BBB" w:rsidRDefault="00346BBB">
      <w:pPr>
        <w:pStyle w:val="BodyText"/>
        <w:spacing w:before="4"/>
        <w:rPr>
          <w:sz w:val="16"/>
        </w:rPr>
      </w:pPr>
    </w:p>
    <w:p w14:paraId="58A185DE" w14:textId="77777777" w:rsidR="00346BBB" w:rsidRDefault="00A636B1">
      <w:pPr>
        <w:pStyle w:val="Heading3"/>
        <w:numPr>
          <w:ilvl w:val="1"/>
          <w:numId w:val="15"/>
        </w:numPr>
        <w:tabs>
          <w:tab w:val="left" w:pos="772"/>
        </w:tabs>
        <w:ind w:hanging="433"/>
        <w:jc w:val="both"/>
      </w:pPr>
      <w:bookmarkStart w:id="96" w:name="8.2._Screening/Baseline_Visit"/>
      <w:bookmarkStart w:id="97" w:name="_bookmark48"/>
      <w:bookmarkEnd w:id="96"/>
      <w:bookmarkEnd w:id="97"/>
      <w:r>
        <w:t>Screening/Baseline</w:t>
      </w:r>
      <w:r>
        <w:rPr>
          <w:spacing w:val="-1"/>
        </w:rPr>
        <w:t xml:space="preserve"> </w:t>
      </w:r>
      <w:r>
        <w:t>Visit</w:t>
      </w:r>
    </w:p>
    <w:p w14:paraId="47996AEB" w14:textId="77777777" w:rsidR="00346BBB" w:rsidRDefault="00A636B1">
      <w:pPr>
        <w:spacing w:before="39" w:line="276" w:lineRule="auto"/>
        <w:ind w:left="339" w:right="689"/>
        <w:jc w:val="both"/>
        <w:rPr>
          <w:i/>
        </w:rPr>
      </w:pPr>
      <w:r>
        <w:t xml:space="preserve">The purpose of the screening period is to confirm eligibility to continue in the study. </w:t>
      </w:r>
      <w:r>
        <w:rPr>
          <w:i/>
        </w:rPr>
        <w:t>[The screen and baseline may be separate visits and should be described in separate subsections if this is the case. Also, clarify if screen and/or baseline are divided over several visits.]</w:t>
      </w:r>
    </w:p>
    <w:p w14:paraId="63A787F8" w14:textId="77777777" w:rsidR="00346BBB" w:rsidRDefault="00346BBB">
      <w:pPr>
        <w:pStyle w:val="BodyText"/>
        <w:spacing w:before="5"/>
        <w:rPr>
          <w:sz w:val="16"/>
        </w:rPr>
      </w:pPr>
    </w:p>
    <w:p w14:paraId="2D1823B0" w14:textId="77777777" w:rsidR="00346BBB" w:rsidRDefault="00A636B1">
      <w:pPr>
        <w:spacing w:before="1" w:line="276" w:lineRule="auto"/>
        <w:ind w:left="339" w:right="604"/>
        <w:jc w:val="both"/>
      </w:pPr>
      <w:r>
        <w:t>The following procedures, assessments, and laboratory measures will be conducted to determine participant eligibility (</w:t>
      </w:r>
      <w:r>
        <w:rPr>
          <w:i/>
        </w:rPr>
        <w:t>bullet or number format</w:t>
      </w:r>
      <w:r>
        <w:t>):</w:t>
      </w:r>
    </w:p>
    <w:p w14:paraId="121DF4AD" w14:textId="77777777" w:rsidR="00346BBB" w:rsidRDefault="00346BBB">
      <w:pPr>
        <w:pStyle w:val="BodyText"/>
        <w:spacing w:before="5"/>
        <w:rPr>
          <w:i w:val="0"/>
          <w:sz w:val="16"/>
        </w:rPr>
      </w:pPr>
    </w:p>
    <w:p w14:paraId="22404D3E" w14:textId="77777777" w:rsidR="00346BBB" w:rsidRDefault="00A636B1">
      <w:pPr>
        <w:ind w:left="1059"/>
      </w:pPr>
      <w:r>
        <w:t>1.</w:t>
      </w:r>
    </w:p>
    <w:p w14:paraId="17E00670" w14:textId="77777777" w:rsidR="00346BBB" w:rsidRDefault="00346BBB">
      <w:pPr>
        <w:pStyle w:val="BodyText"/>
        <w:spacing w:before="8"/>
        <w:rPr>
          <w:i w:val="0"/>
          <w:sz w:val="19"/>
        </w:rPr>
      </w:pPr>
    </w:p>
    <w:p w14:paraId="0863B209" w14:textId="77777777" w:rsidR="00346BBB" w:rsidRDefault="00A636B1">
      <w:pPr>
        <w:ind w:left="1059"/>
      </w:pPr>
      <w:r>
        <w:t>2.</w:t>
      </w:r>
    </w:p>
    <w:p w14:paraId="73B1B159" w14:textId="77777777" w:rsidR="00346BBB" w:rsidRDefault="00346BBB">
      <w:pPr>
        <w:pStyle w:val="BodyText"/>
        <w:spacing w:before="8"/>
        <w:rPr>
          <w:i w:val="0"/>
          <w:sz w:val="19"/>
        </w:rPr>
      </w:pPr>
    </w:p>
    <w:p w14:paraId="02ED9860" w14:textId="77777777" w:rsidR="00346BBB" w:rsidRDefault="00A636B1">
      <w:pPr>
        <w:pStyle w:val="BodyText"/>
        <w:spacing w:line="273" w:lineRule="auto"/>
        <w:ind w:left="339" w:right="454"/>
      </w:pPr>
      <w:r>
        <w:t>[For screening, if applicable, indicate under what conditions re-screening may occur and the time period within which re- screening can occur.</w:t>
      </w:r>
    </w:p>
    <w:p w14:paraId="6FFB43DC" w14:textId="77777777" w:rsidR="00346BBB" w:rsidRDefault="00346BBB">
      <w:pPr>
        <w:spacing w:line="273" w:lineRule="auto"/>
        <w:sectPr w:rsidR="00346BBB">
          <w:pgSz w:w="12240" w:h="15840"/>
          <w:pgMar w:top="1100" w:right="340" w:bottom="860" w:left="380" w:header="759" w:footer="673" w:gutter="0"/>
          <w:cols w:space="720"/>
        </w:sectPr>
      </w:pPr>
    </w:p>
    <w:p w14:paraId="1567367A" w14:textId="77777777" w:rsidR="00346BBB" w:rsidRDefault="00A636B1">
      <w:pPr>
        <w:pStyle w:val="BodyText"/>
        <w:spacing w:before="90" w:line="276" w:lineRule="auto"/>
        <w:ind w:left="340" w:right="545"/>
      </w:pPr>
      <w:bookmarkStart w:id="98" w:name="_bookmark54"/>
      <w:bookmarkEnd w:id="98"/>
      <w:r>
        <w:lastRenderedPageBreak/>
        <w:t>If laboratory data are required for study participation, specify the timeframe from blood draw to study entry for eligible subjects.</w:t>
      </w:r>
    </w:p>
    <w:p w14:paraId="33A1B1ED" w14:textId="77777777" w:rsidR="00346BBB" w:rsidRDefault="00346BBB">
      <w:pPr>
        <w:pStyle w:val="BodyText"/>
        <w:spacing w:before="5"/>
        <w:rPr>
          <w:sz w:val="16"/>
        </w:rPr>
      </w:pPr>
    </w:p>
    <w:p w14:paraId="5D338F23" w14:textId="77777777" w:rsidR="00346BBB" w:rsidRDefault="00A636B1">
      <w:pPr>
        <w:pStyle w:val="BodyText"/>
        <w:spacing w:before="1"/>
        <w:ind w:left="340"/>
      </w:pPr>
      <w:r>
        <w:t>If randomization is applicable, insert the timeframe in which the participant should be randomized.]</w:t>
      </w:r>
    </w:p>
    <w:p w14:paraId="1E071AD7" w14:textId="77777777" w:rsidR="00346BBB" w:rsidRDefault="00346BBB">
      <w:pPr>
        <w:pStyle w:val="BodyText"/>
        <w:spacing w:before="8"/>
        <w:rPr>
          <w:sz w:val="19"/>
        </w:rPr>
      </w:pPr>
    </w:p>
    <w:p w14:paraId="119D7DE1" w14:textId="77777777" w:rsidR="00346BBB" w:rsidRDefault="00A636B1">
      <w:pPr>
        <w:pStyle w:val="Heading3"/>
        <w:numPr>
          <w:ilvl w:val="1"/>
          <w:numId w:val="15"/>
        </w:numPr>
        <w:tabs>
          <w:tab w:val="left" w:pos="773"/>
        </w:tabs>
        <w:ind w:left="772" w:hanging="433"/>
      </w:pPr>
      <w:bookmarkStart w:id="99" w:name="8.3._Study_Visits_or_Study_Assessments"/>
      <w:bookmarkStart w:id="100" w:name="_bookmark49"/>
      <w:bookmarkEnd w:id="99"/>
      <w:bookmarkEnd w:id="100"/>
      <w:r>
        <w:t>Study Visits or Study</w:t>
      </w:r>
      <w:r>
        <w:rPr>
          <w:spacing w:val="-2"/>
        </w:rPr>
        <w:t xml:space="preserve"> </w:t>
      </w:r>
      <w:r>
        <w:t>Assessments</w:t>
      </w:r>
    </w:p>
    <w:p w14:paraId="61F2D70F" w14:textId="77777777" w:rsidR="00346BBB" w:rsidRDefault="00346BBB">
      <w:pPr>
        <w:pStyle w:val="BodyText"/>
        <w:spacing w:before="4"/>
        <w:rPr>
          <w:b/>
          <w:i w:val="0"/>
          <w:sz w:val="16"/>
        </w:rPr>
      </w:pPr>
    </w:p>
    <w:p w14:paraId="3C314EBD" w14:textId="77777777" w:rsidR="00346BBB" w:rsidRDefault="00A636B1">
      <w:pPr>
        <w:pStyle w:val="BodyText"/>
        <w:ind w:left="340"/>
      </w:pPr>
      <w:bookmarkStart w:id="101" w:name="[select_applicable_header]"/>
      <w:bookmarkEnd w:id="101"/>
      <w:r>
        <w:t>[select applicable header]</w:t>
      </w:r>
    </w:p>
    <w:p w14:paraId="4AA67EE7" w14:textId="77777777" w:rsidR="00346BBB" w:rsidRDefault="00346BBB">
      <w:pPr>
        <w:pStyle w:val="BodyText"/>
      </w:pPr>
    </w:p>
    <w:p w14:paraId="705F4060" w14:textId="77777777" w:rsidR="00346BBB" w:rsidRDefault="00346BBB">
      <w:pPr>
        <w:pStyle w:val="BodyText"/>
        <w:spacing w:before="8"/>
        <w:rPr>
          <w:sz w:val="19"/>
        </w:rPr>
      </w:pPr>
    </w:p>
    <w:p w14:paraId="1135A8A0" w14:textId="77777777" w:rsidR="00346BBB" w:rsidRDefault="00A636B1">
      <w:pPr>
        <w:pStyle w:val="BodyText"/>
        <w:spacing w:line="276" w:lineRule="auto"/>
        <w:ind w:left="339" w:right="1028"/>
      </w:pPr>
      <w:r>
        <w:t>[Describe time points for study assessments by visit (bullet or number format) or type of assessment; if by visit, list assessments or other events to occur at each visit preferably in the order they should take place]</w:t>
      </w:r>
    </w:p>
    <w:p w14:paraId="5292BE71" w14:textId="77777777" w:rsidR="00346BBB" w:rsidRDefault="00346BBB">
      <w:pPr>
        <w:pStyle w:val="BodyText"/>
        <w:spacing w:before="5"/>
        <w:rPr>
          <w:sz w:val="16"/>
        </w:rPr>
      </w:pPr>
    </w:p>
    <w:p w14:paraId="62A0D75B" w14:textId="77777777" w:rsidR="00346BBB" w:rsidRDefault="00A636B1">
      <w:pPr>
        <w:pStyle w:val="Heading3"/>
        <w:numPr>
          <w:ilvl w:val="1"/>
          <w:numId w:val="15"/>
        </w:numPr>
        <w:tabs>
          <w:tab w:val="left" w:pos="772"/>
        </w:tabs>
        <w:spacing w:before="1"/>
        <w:ind w:hanging="433"/>
      </w:pPr>
      <w:bookmarkStart w:id="102" w:name="8.4._Unscheduled_Visits"/>
      <w:bookmarkStart w:id="103" w:name="_bookmark50"/>
      <w:bookmarkEnd w:id="102"/>
      <w:bookmarkEnd w:id="103"/>
      <w:r>
        <w:t>Unscheduled</w:t>
      </w:r>
      <w:r>
        <w:rPr>
          <w:spacing w:val="-2"/>
        </w:rPr>
        <w:t xml:space="preserve"> </w:t>
      </w:r>
      <w:r>
        <w:t>Visits</w:t>
      </w:r>
    </w:p>
    <w:p w14:paraId="4F72A3E3" w14:textId="77777777" w:rsidR="00346BBB" w:rsidRDefault="00346BBB">
      <w:pPr>
        <w:pStyle w:val="BodyText"/>
        <w:spacing w:before="8"/>
        <w:rPr>
          <w:b/>
          <w:i w:val="0"/>
          <w:sz w:val="19"/>
        </w:rPr>
      </w:pPr>
    </w:p>
    <w:p w14:paraId="7C060F88" w14:textId="77777777" w:rsidR="00346BBB" w:rsidRDefault="00A636B1">
      <w:pPr>
        <w:pStyle w:val="BodyText"/>
        <w:ind w:left="339"/>
      </w:pPr>
      <w:bookmarkStart w:id="104" w:name="[if_applicable]"/>
      <w:bookmarkEnd w:id="104"/>
      <w:r>
        <w:t>[if applicable]</w:t>
      </w:r>
    </w:p>
    <w:p w14:paraId="0F8ECCF8" w14:textId="77777777" w:rsidR="00346BBB" w:rsidRDefault="00346BBB">
      <w:pPr>
        <w:pStyle w:val="BodyText"/>
      </w:pPr>
    </w:p>
    <w:p w14:paraId="745A039B" w14:textId="77777777" w:rsidR="00346BBB" w:rsidRDefault="00346BBB">
      <w:pPr>
        <w:pStyle w:val="BodyText"/>
        <w:rPr>
          <w:sz w:val="23"/>
        </w:rPr>
      </w:pPr>
    </w:p>
    <w:p w14:paraId="3C495662" w14:textId="77777777" w:rsidR="00346BBB" w:rsidRDefault="00A636B1">
      <w:pPr>
        <w:spacing w:line="273" w:lineRule="auto"/>
        <w:ind w:left="339" w:right="448"/>
      </w:pPr>
      <w:r>
        <w:t>If disease activity increases or other concerns arise between regularly scheduled visits, participants should be instructed to contact study personnel and may be asked to return to the study site for an “unscheduled” visit.</w:t>
      </w:r>
    </w:p>
    <w:p w14:paraId="6483B7DB" w14:textId="77777777" w:rsidR="00346BBB" w:rsidRDefault="00346BBB">
      <w:pPr>
        <w:pStyle w:val="BodyText"/>
        <w:spacing w:before="8"/>
        <w:rPr>
          <w:i w:val="0"/>
          <w:sz w:val="16"/>
        </w:rPr>
      </w:pPr>
    </w:p>
    <w:p w14:paraId="2C3126A0" w14:textId="77777777" w:rsidR="00346BBB" w:rsidRDefault="00A636B1">
      <w:pPr>
        <w:pStyle w:val="BodyText"/>
        <w:spacing w:before="1" w:line="276" w:lineRule="auto"/>
        <w:ind w:left="338" w:right="616"/>
      </w:pPr>
      <w:r>
        <w:t>[Specify, as applicable, any required procedures/assessments and under what circumstance (i.e. disease flare, drug toxicity). Address those instances in which a “for cause/unscheduled” procedure replaces a study directed procedure. If an early withdrawal visit is applicable, please include under this section.]</w:t>
      </w:r>
    </w:p>
    <w:p w14:paraId="74A38856" w14:textId="77777777" w:rsidR="00346BBB" w:rsidRDefault="00346BBB">
      <w:pPr>
        <w:pStyle w:val="BodyText"/>
        <w:spacing w:before="5"/>
        <w:rPr>
          <w:sz w:val="16"/>
        </w:rPr>
      </w:pPr>
    </w:p>
    <w:p w14:paraId="40B23EA2" w14:textId="77777777" w:rsidR="00346BBB" w:rsidRDefault="00A636B1">
      <w:pPr>
        <w:pStyle w:val="Heading3"/>
        <w:numPr>
          <w:ilvl w:val="1"/>
          <w:numId w:val="15"/>
        </w:numPr>
        <w:tabs>
          <w:tab w:val="left" w:pos="771"/>
        </w:tabs>
        <w:spacing w:before="1"/>
        <w:ind w:left="770" w:hanging="433"/>
      </w:pPr>
      <w:bookmarkStart w:id="105" w:name="8.5._Visit_Windows"/>
      <w:bookmarkStart w:id="106" w:name="_bookmark51"/>
      <w:bookmarkEnd w:id="105"/>
      <w:bookmarkEnd w:id="106"/>
      <w:r>
        <w:t>Visit</w:t>
      </w:r>
      <w:r>
        <w:rPr>
          <w:spacing w:val="-3"/>
        </w:rPr>
        <w:t xml:space="preserve"> </w:t>
      </w:r>
      <w:r>
        <w:t>Windows</w:t>
      </w:r>
    </w:p>
    <w:p w14:paraId="11199C34" w14:textId="77777777" w:rsidR="00346BBB" w:rsidRDefault="00A636B1">
      <w:pPr>
        <w:spacing w:before="38" w:line="276" w:lineRule="auto"/>
        <w:ind w:left="338" w:right="753"/>
      </w:pPr>
      <w:r>
        <w:t xml:space="preserve">Study visits should take place within the time limits specified below: the designated visit windows </w:t>
      </w:r>
      <w:r>
        <w:rPr>
          <w:i/>
        </w:rPr>
        <w:t xml:space="preserve">(i.e. +/- n days) </w:t>
      </w:r>
      <w:r>
        <w:t>for each scheduled visit are also indicated on the Table of Events.</w:t>
      </w:r>
    </w:p>
    <w:p w14:paraId="1E8A3815" w14:textId="77777777" w:rsidR="00346BBB" w:rsidRDefault="00346BBB">
      <w:pPr>
        <w:pStyle w:val="BodyText"/>
        <w:spacing w:before="5"/>
        <w:rPr>
          <w:i w:val="0"/>
          <w:sz w:val="16"/>
        </w:rPr>
      </w:pPr>
    </w:p>
    <w:p w14:paraId="37963228" w14:textId="77777777" w:rsidR="00346BBB" w:rsidRDefault="00A636B1">
      <w:pPr>
        <w:pStyle w:val="BodyText"/>
        <w:spacing w:line="276" w:lineRule="auto"/>
        <w:ind w:left="338" w:right="583"/>
      </w:pPr>
      <w:r>
        <w:t>[Specify in table format: include time between screening and baseline/randomization and time between randomization and first study intervention if applicable as well as windows for all other study visits.]</w:t>
      </w:r>
    </w:p>
    <w:p w14:paraId="180EE8AC" w14:textId="77777777" w:rsidR="00346BBB" w:rsidRDefault="00346BBB">
      <w:pPr>
        <w:pStyle w:val="BodyText"/>
      </w:pPr>
    </w:p>
    <w:p w14:paraId="0F00D48C" w14:textId="77777777" w:rsidR="00346BBB" w:rsidRDefault="00346BBB">
      <w:pPr>
        <w:pStyle w:val="BodyText"/>
        <w:spacing w:before="7"/>
        <w:rPr>
          <w:sz w:val="17"/>
        </w:rPr>
      </w:pPr>
    </w:p>
    <w:p w14:paraId="2DE6ABF8" w14:textId="77777777" w:rsidR="00346BBB" w:rsidRDefault="00A636B1">
      <w:pPr>
        <w:pStyle w:val="Heading2"/>
        <w:numPr>
          <w:ilvl w:val="0"/>
          <w:numId w:val="15"/>
        </w:numPr>
        <w:tabs>
          <w:tab w:val="left" w:pos="700"/>
        </w:tabs>
      </w:pPr>
      <w:bookmarkStart w:id="107" w:name="9._Mechanistic_Assays"/>
      <w:bookmarkStart w:id="108" w:name="_bookmark52"/>
      <w:bookmarkEnd w:id="107"/>
      <w:bookmarkEnd w:id="108"/>
      <w:r>
        <w:t>Mechanistic</w:t>
      </w:r>
      <w:r>
        <w:rPr>
          <w:spacing w:val="-3"/>
        </w:rPr>
        <w:t xml:space="preserve"> </w:t>
      </w:r>
      <w:r>
        <w:t>Assays</w:t>
      </w:r>
    </w:p>
    <w:p w14:paraId="056009E9" w14:textId="77777777" w:rsidR="00346BBB" w:rsidRDefault="00A636B1">
      <w:pPr>
        <w:pStyle w:val="BodyText"/>
        <w:spacing w:before="43" w:line="276" w:lineRule="auto"/>
        <w:ind w:left="339" w:right="391"/>
      </w:pPr>
      <w:r>
        <w:t>[Briefly summarize in vitro assays that will be used to evaluate biological responses. Describe the rationale for each assay and the tissue source to be used; list, preferably under categories, the specific outcomes that will be obtained (example categories of mechanistic assays: cellular assays, antibody assays, serum or other biologic fluid biomarker/mediator analyses, gene expression, histology/immunohistology). Detailed methodology may be provided in a separate manual and is not recommended in the protocol.]</w:t>
      </w:r>
    </w:p>
    <w:p w14:paraId="5068E7B1" w14:textId="77777777" w:rsidR="00346BBB" w:rsidRDefault="00346BBB">
      <w:pPr>
        <w:pStyle w:val="BodyText"/>
      </w:pPr>
    </w:p>
    <w:p w14:paraId="638D460B" w14:textId="77777777" w:rsidR="00346BBB" w:rsidRDefault="00346BBB">
      <w:pPr>
        <w:pStyle w:val="BodyText"/>
        <w:spacing w:before="5"/>
        <w:rPr>
          <w:sz w:val="17"/>
        </w:rPr>
      </w:pPr>
    </w:p>
    <w:p w14:paraId="3DC4FE8B" w14:textId="77777777" w:rsidR="00346BBB" w:rsidRDefault="00A636B1">
      <w:pPr>
        <w:pStyle w:val="Heading2"/>
        <w:numPr>
          <w:ilvl w:val="0"/>
          <w:numId w:val="15"/>
        </w:numPr>
        <w:tabs>
          <w:tab w:val="left" w:pos="700"/>
        </w:tabs>
      </w:pPr>
      <w:bookmarkStart w:id="109" w:name="10._Biospecimen_Storage"/>
      <w:bookmarkStart w:id="110" w:name="_bookmark53"/>
      <w:bookmarkEnd w:id="109"/>
      <w:bookmarkEnd w:id="110"/>
      <w:r>
        <w:t>Biospecimen Storage</w:t>
      </w:r>
    </w:p>
    <w:p w14:paraId="4965FF93" w14:textId="77777777" w:rsidR="00346BBB" w:rsidRDefault="00A636B1">
      <w:pPr>
        <w:pStyle w:val="BodyText"/>
        <w:spacing w:before="43" w:line="273" w:lineRule="auto"/>
        <w:ind w:left="339" w:right="963"/>
      </w:pPr>
      <w:r>
        <w:t>[List any biospecimens that will either be obtained with the intention to be included in an approved long-term biorepository or that will be stored for specified time periods after having been used in the context of this protocol]</w:t>
      </w:r>
    </w:p>
    <w:p w14:paraId="690A8583" w14:textId="77777777" w:rsidR="00346BBB" w:rsidRDefault="00346BBB">
      <w:pPr>
        <w:spacing w:line="273" w:lineRule="auto"/>
        <w:sectPr w:rsidR="00346BBB">
          <w:pgSz w:w="12240" w:h="15840"/>
          <w:pgMar w:top="1100" w:right="340" w:bottom="860" w:left="380" w:header="759" w:footer="673" w:gutter="0"/>
          <w:cols w:space="720"/>
        </w:sectPr>
      </w:pPr>
    </w:p>
    <w:p w14:paraId="53B0EDFF" w14:textId="77777777" w:rsidR="00346BBB" w:rsidRDefault="00A636B1">
      <w:pPr>
        <w:pStyle w:val="Heading2"/>
        <w:numPr>
          <w:ilvl w:val="0"/>
          <w:numId w:val="15"/>
        </w:numPr>
        <w:tabs>
          <w:tab w:val="left" w:pos="700"/>
        </w:tabs>
        <w:spacing w:before="93"/>
      </w:pPr>
      <w:bookmarkStart w:id="111" w:name="11._Criteria_for_Participant_and_Study_C"/>
      <w:bookmarkEnd w:id="111"/>
      <w:r>
        <w:lastRenderedPageBreak/>
        <w:t>Criteria for Participant and Study Completion and Premature Study</w:t>
      </w:r>
      <w:r>
        <w:rPr>
          <w:spacing w:val="-2"/>
        </w:rPr>
        <w:t xml:space="preserve"> </w:t>
      </w:r>
      <w:r>
        <w:t>Termination</w:t>
      </w:r>
    </w:p>
    <w:p w14:paraId="45A72FB2" w14:textId="77777777" w:rsidR="00346BBB" w:rsidRDefault="00346BBB">
      <w:pPr>
        <w:pStyle w:val="BodyText"/>
        <w:spacing w:before="10"/>
        <w:rPr>
          <w:b/>
          <w:i w:val="0"/>
          <w:sz w:val="19"/>
        </w:rPr>
      </w:pPr>
    </w:p>
    <w:p w14:paraId="39DD9442" w14:textId="77777777" w:rsidR="00346BBB" w:rsidRDefault="00A636B1">
      <w:pPr>
        <w:pStyle w:val="Heading3"/>
        <w:numPr>
          <w:ilvl w:val="1"/>
          <w:numId w:val="15"/>
        </w:numPr>
        <w:tabs>
          <w:tab w:val="left" w:pos="1059"/>
          <w:tab w:val="left" w:pos="1060"/>
        </w:tabs>
        <w:ind w:left="1059" w:hanging="720"/>
      </w:pPr>
      <w:bookmarkStart w:id="112" w:name="11.1._Participant_Completion"/>
      <w:bookmarkStart w:id="113" w:name="_bookmark55"/>
      <w:bookmarkEnd w:id="112"/>
      <w:bookmarkEnd w:id="113"/>
      <w:r>
        <w:t>Participant</w:t>
      </w:r>
      <w:r>
        <w:rPr>
          <w:spacing w:val="-3"/>
        </w:rPr>
        <w:t xml:space="preserve"> </w:t>
      </w:r>
      <w:r>
        <w:t>Completion</w:t>
      </w:r>
    </w:p>
    <w:p w14:paraId="048D8498" w14:textId="77777777" w:rsidR="00346BBB" w:rsidRDefault="00A636B1">
      <w:pPr>
        <w:pStyle w:val="BodyText"/>
        <w:spacing w:before="41" w:line="273" w:lineRule="auto"/>
        <w:ind w:left="339" w:right="993"/>
      </w:pPr>
      <w:r>
        <w:t>[Define subject completion by specifying the number of required visits or a required study milestone. Alternative or additional criteria for completion may be based on the amount of study drug administered, if applicable.]</w:t>
      </w:r>
    </w:p>
    <w:p w14:paraId="44245BD0" w14:textId="77777777" w:rsidR="00346BBB" w:rsidRDefault="00346BBB">
      <w:pPr>
        <w:pStyle w:val="BodyText"/>
        <w:spacing w:before="8"/>
        <w:rPr>
          <w:sz w:val="16"/>
        </w:rPr>
      </w:pPr>
    </w:p>
    <w:p w14:paraId="41E314ED" w14:textId="77777777" w:rsidR="00346BBB" w:rsidRDefault="00A636B1">
      <w:pPr>
        <w:pStyle w:val="Heading3"/>
        <w:numPr>
          <w:ilvl w:val="1"/>
          <w:numId w:val="15"/>
        </w:numPr>
        <w:tabs>
          <w:tab w:val="left" w:pos="1058"/>
          <w:tab w:val="left" w:pos="1059"/>
        </w:tabs>
        <w:ind w:left="1058" w:hanging="720"/>
      </w:pPr>
      <w:bookmarkStart w:id="114" w:name="11.2._Participant_Stopping_Rules_and_Wit"/>
      <w:bookmarkStart w:id="115" w:name="_bookmark56"/>
      <w:bookmarkEnd w:id="114"/>
      <w:bookmarkEnd w:id="115"/>
      <w:r>
        <w:t>Participant Stopping Rules and Withdrawal</w:t>
      </w:r>
      <w:r>
        <w:rPr>
          <w:spacing w:val="-10"/>
        </w:rPr>
        <w:t xml:space="preserve"> </w:t>
      </w:r>
      <w:r>
        <w:t>Criteria</w:t>
      </w:r>
    </w:p>
    <w:p w14:paraId="3FA6A42F" w14:textId="77777777" w:rsidR="00346BBB" w:rsidRDefault="00A636B1">
      <w:pPr>
        <w:spacing w:before="41"/>
        <w:ind w:left="338"/>
      </w:pPr>
      <w:r>
        <w:t>Participants may be prematurely terminated from the study for the following reasons:</w:t>
      </w:r>
    </w:p>
    <w:p w14:paraId="76F581FA" w14:textId="77777777" w:rsidR="00346BBB" w:rsidRDefault="00A636B1">
      <w:pPr>
        <w:pStyle w:val="ListParagraph"/>
        <w:numPr>
          <w:ilvl w:val="0"/>
          <w:numId w:val="14"/>
        </w:numPr>
        <w:tabs>
          <w:tab w:val="left" w:pos="1059"/>
        </w:tabs>
        <w:spacing w:before="152"/>
      </w:pPr>
      <w:r>
        <w:t>The participant elects to withdraw consent from all future study activities, including</w:t>
      </w:r>
      <w:r>
        <w:rPr>
          <w:spacing w:val="-15"/>
        </w:rPr>
        <w:t xml:space="preserve"> </w:t>
      </w:r>
      <w:r>
        <w:t>follow-up.</w:t>
      </w:r>
    </w:p>
    <w:p w14:paraId="43884B08" w14:textId="77777777" w:rsidR="00346BBB" w:rsidRDefault="00A636B1">
      <w:pPr>
        <w:pStyle w:val="ListParagraph"/>
        <w:numPr>
          <w:ilvl w:val="0"/>
          <w:numId w:val="14"/>
        </w:numPr>
        <w:tabs>
          <w:tab w:val="left" w:pos="1059"/>
        </w:tabs>
        <w:spacing w:before="151" w:line="268" w:lineRule="auto"/>
        <w:ind w:right="1012"/>
        <w:rPr>
          <w:i/>
        </w:rPr>
      </w:pPr>
      <w:r>
        <w:t xml:space="preserve">The participant is “lost to follow-up” (i.e., no further follow-up is possible because attempts to reestablish contact with the participant have failed). </w:t>
      </w:r>
      <w:r>
        <w:rPr>
          <w:i/>
        </w:rPr>
        <w:t>[use specific criteria to define “lost to</w:t>
      </w:r>
      <w:r>
        <w:rPr>
          <w:i/>
          <w:spacing w:val="-19"/>
        </w:rPr>
        <w:t xml:space="preserve"> </w:t>
      </w:r>
      <w:r>
        <w:rPr>
          <w:i/>
        </w:rPr>
        <w:t>follow-up”]</w:t>
      </w:r>
    </w:p>
    <w:p w14:paraId="5EB34B72" w14:textId="77777777" w:rsidR="00346BBB" w:rsidRDefault="00A636B1">
      <w:pPr>
        <w:pStyle w:val="ListParagraph"/>
        <w:numPr>
          <w:ilvl w:val="0"/>
          <w:numId w:val="14"/>
        </w:numPr>
        <w:tabs>
          <w:tab w:val="left" w:pos="1059"/>
        </w:tabs>
        <w:spacing w:before="118"/>
      </w:pPr>
      <w:r>
        <w:t>The participant</w:t>
      </w:r>
      <w:r>
        <w:rPr>
          <w:spacing w:val="-2"/>
        </w:rPr>
        <w:t xml:space="preserve"> </w:t>
      </w:r>
      <w:r>
        <w:t>dies.</w:t>
      </w:r>
    </w:p>
    <w:p w14:paraId="1F623094" w14:textId="77777777" w:rsidR="00346BBB" w:rsidRDefault="00A636B1">
      <w:pPr>
        <w:pStyle w:val="ListParagraph"/>
        <w:numPr>
          <w:ilvl w:val="0"/>
          <w:numId w:val="14"/>
        </w:numPr>
        <w:tabs>
          <w:tab w:val="left" w:pos="1059"/>
        </w:tabs>
        <w:spacing w:before="152"/>
      </w:pPr>
      <w:r>
        <w:t>The Investigator no longer believes participation is in the best interest of the</w:t>
      </w:r>
      <w:r>
        <w:rPr>
          <w:spacing w:val="-10"/>
        </w:rPr>
        <w:t xml:space="preserve"> </w:t>
      </w:r>
      <w:r>
        <w:t>participant.</w:t>
      </w:r>
    </w:p>
    <w:p w14:paraId="14EE6147" w14:textId="77777777" w:rsidR="00346BBB" w:rsidRDefault="00A636B1">
      <w:pPr>
        <w:pStyle w:val="ListParagraph"/>
        <w:numPr>
          <w:ilvl w:val="0"/>
          <w:numId w:val="14"/>
        </w:numPr>
        <w:tabs>
          <w:tab w:val="left" w:pos="1059"/>
        </w:tabs>
        <w:spacing w:before="151" w:line="268" w:lineRule="auto"/>
        <w:ind w:left="1059" w:right="379"/>
        <w:rPr>
          <w:i/>
        </w:rPr>
      </w:pPr>
      <w:r>
        <w:t xml:space="preserve">Individual safety stopping rules </w:t>
      </w:r>
      <w:r>
        <w:rPr>
          <w:i/>
        </w:rPr>
        <w:t>[list safety criteria on the basis of which a participant would be discontinued from further participation in the</w:t>
      </w:r>
      <w:r>
        <w:rPr>
          <w:i/>
          <w:spacing w:val="-8"/>
        </w:rPr>
        <w:t xml:space="preserve"> </w:t>
      </w:r>
      <w:r>
        <w:rPr>
          <w:i/>
        </w:rPr>
        <w:t>study]</w:t>
      </w:r>
    </w:p>
    <w:p w14:paraId="1816AD86" w14:textId="77777777" w:rsidR="00346BBB" w:rsidRDefault="00A636B1">
      <w:pPr>
        <w:pStyle w:val="Heading3"/>
        <w:numPr>
          <w:ilvl w:val="1"/>
          <w:numId w:val="15"/>
        </w:numPr>
        <w:tabs>
          <w:tab w:val="left" w:pos="1058"/>
          <w:tab w:val="left" w:pos="1059"/>
        </w:tabs>
        <w:spacing w:before="167"/>
        <w:ind w:left="1058" w:hanging="721"/>
      </w:pPr>
      <w:bookmarkStart w:id="116" w:name="11.3._Participant_Replacement"/>
      <w:bookmarkStart w:id="117" w:name="_bookmark57"/>
      <w:bookmarkEnd w:id="116"/>
      <w:bookmarkEnd w:id="117"/>
      <w:r>
        <w:t>Participant</w:t>
      </w:r>
      <w:r>
        <w:rPr>
          <w:spacing w:val="-1"/>
        </w:rPr>
        <w:t xml:space="preserve"> </w:t>
      </w:r>
      <w:r>
        <w:t>Replacement</w:t>
      </w:r>
    </w:p>
    <w:p w14:paraId="390BA128" w14:textId="77777777" w:rsidR="00346BBB" w:rsidRDefault="00A636B1">
      <w:pPr>
        <w:spacing w:before="41"/>
        <w:ind w:left="338" w:right="789"/>
        <w:rPr>
          <w:i/>
        </w:rPr>
      </w:pPr>
      <w:r>
        <w:t xml:space="preserve">Participants who withdraw or are withdrawn </w:t>
      </w:r>
      <w:r>
        <w:rPr>
          <w:i/>
        </w:rPr>
        <w:t xml:space="preserve">[will, will not] </w:t>
      </w:r>
      <w:r>
        <w:t xml:space="preserve">be replaced </w:t>
      </w:r>
      <w:r>
        <w:rPr>
          <w:i/>
        </w:rPr>
        <w:t>[specify any conditionalities, e.g. “will not be replaced if they have received at least one dose of the investigational agent”.]</w:t>
      </w:r>
    </w:p>
    <w:p w14:paraId="0E324D35" w14:textId="77777777" w:rsidR="00346BBB" w:rsidRDefault="00346BBB">
      <w:pPr>
        <w:pStyle w:val="BodyText"/>
        <w:spacing w:before="4"/>
        <w:rPr>
          <w:sz w:val="16"/>
        </w:rPr>
      </w:pPr>
    </w:p>
    <w:p w14:paraId="3AC89D48" w14:textId="77777777" w:rsidR="00346BBB" w:rsidRDefault="00A636B1">
      <w:pPr>
        <w:pStyle w:val="Heading3"/>
        <w:numPr>
          <w:ilvl w:val="1"/>
          <w:numId w:val="15"/>
        </w:numPr>
        <w:tabs>
          <w:tab w:val="left" w:pos="1058"/>
          <w:tab w:val="left" w:pos="1059"/>
        </w:tabs>
        <w:ind w:left="1058" w:hanging="721"/>
      </w:pPr>
      <w:bookmarkStart w:id="118" w:name="11.4._Follow-up_after_Early_Study_Withdr"/>
      <w:bookmarkStart w:id="119" w:name="_bookmark58"/>
      <w:bookmarkEnd w:id="118"/>
      <w:bookmarkEnd w:id="119"/>
      <w:r>
        <w:t>Follow-up after Early Study</w:t>
      </w:r>
      <w:r>
        <w:rPr>
          <w:spacing w:val="-4"/>
        </w:rPr>
        <w:t xml:space="preserve"> </w:t>
      </w:r>
      <w:r>
        <w:t>Withdrawal</w:t>
      </w:r>
    </w:p>
    <w:p w14:paraId="3D46A162" w14:textId="77777777" w:rsidR="00346BBB" w:rsidRDefault="00A636B1">
      <w:pPr>
        <w:pStyle w:val="BodyText"/>
        <w:spacing w:before="41" w:line="276" w:lineRule="auto"/>
        <w:ind w:left="338" w:right="400"/>
      </w:pPr>
      <w:r>
        <w:t>[If a participant is withdrawn from the study for any reason, the participant may be asked to complete a final visit and/or final assessments. This should be outlined in this section.]</w:t>
      </w:r>
    </w:p>
    <w:p w14:paraId="59A9F85A" w14:textId="77777777" w:rsidR="00346BBB" w:rsidRDefault="00346BBB">
      <w:pPr>
        <w:pStyle w:val="BodyText"/>
        <w:spacing w:before="5"/>
        <w:rPr>
          <w:sz w:val="16"/>
        </w:rPr>
      </w:pPr>
    </w:p>
    <w:p w14:paraId="68A98709" w14:textId="77777777" w:rsidR="00346BBB" w:rsidRDefault="00A636B1">
      <w:pPr>
        <w:pStyle w:val="Heading3"/>
        <w:numPr>
          <w:ilvl w:val="1"/>
          <w:numId w:val="15"/>
        </w:numPr>
        <w:tabs>
          <w:tab w:val="left" w:pos="1058"/>
          <w:tab w:val="left" w:pos="1059"/>
        </w:tabs>
        <w:spacing w:before="1"/>
        <w:ind w:left="1058" w:hanging="721"/>
      </w:pPr>
      <w:r>
        <w:t>Study Stopping</w:t>
      </w:r>
      <w:r>
        <w:rPr>
          <w:spacing w:val="-3"/>
        </w:rPr>
        <w:t xml:space="preserve"> </w:t>
      </w:r>
      <w:r>
        <w:t>Rules</w:t>
      </w:r>
    </w:p>
    <w:p w14:paraId="4AAE4527" w14:textId="77777777" w:rsidR="00346BBB" w:rsidRDefault="00346BBB">
      <w:pPr>
        <w:pStyle w:val="BodyText"/>
        <w:spacing w:before="8"/>
        <w:rPr>
          <w:b/>
          <w:i w:val="0"/>
          <w:sz w:val="19"/>
        </w:rPr>
      </w:pPr>
    </w:p>
    <w:p w14:paraId="1A9FBDB1" w14:textId="77777777" w:rsidR="00346BBB" w:rsidRDefault="00A636B1">
      <w:pPr>
        <w:ind w:left="338"/>
        <w:rPr>
          <w:b/>
        </w:rPr>
      </w:pPr>
      <w:r>
        <w:rPr>
          <w:b/>
        </w:rPr>
        <w:t>The study may be prematurely terminated for the following reasons:</w:t>
      </w:r>
    </w:p>
    <w:p w14:paraId="7D3CDE94" w14:textId="77777777" w:rsidR="00346BBB" w:rsidRDefault="00346BBB">
      <w:pPr>
        <w:pStyle w:val="BodyText"/>
        <w:spacing w:before="8"/>
        <w:rPr>
          <w:b/>
          <w:i w:val="0"/>
          <w:sz w:val="19"/>
        </w:rPr>
      </w:pPr>
    </w:p>
    <w:p w14:paraId="2333C536" w14:textId="77777777" w:rsidR="00346BBB" w:rsidRDefault="00A636B1">
      <w:pPr>
        <w:pStyle w:val="BodyText"/>
        <w:ind w:left="338"/>
      </w:pPr>
      <w:r>
        <w:t>[Define the basis by which the study would be prematurely terminated]</w:t>
      </w:r>
    </w:p>
    <w:p w14:paraId="14215C65" w14:textId="77777777" w:rsidR="00346BBB" w:rsidRDefault="00346BBB">
      <w:pPr>
        <w:pStyle w:val="BodyText"/>
      </w:pPr>
    </w:p>
    <w:p w14:paraId="5EE255DF" w14:textId="77777777" w:rsidR="00346BBB" w:rsidRDefault="00346BBB">
      <w:pPr>
        <w:pStyle w:val="BodyText"/>
        <w:spacing w:before="9"/>
        <w:rPr>
          <w:sz w:val="20"/>
        </w:rPr>
      </w:pPr>
    </w:p>
    <w:p w14:paraId="2C053B48" w14:textId="77777777" w:rsidR="00346BBB" w:rsidRDefault="00A636B1">
      <w:pPr>
        <w:pStyle w:val="Heading2"/>
        <w:numPr>
          <w:ilvl w:val="0"/>
          <w:numId w:val="15"/>
        </w:numPr>
        <w:tabs>
          <w:tab w:val="left" w:pos="700"/>
        </w:tabs>
      </w:pPr>
      <w:bookmarkStart w:id="120" w:name="12._Safety_Monitoring_and_Reporting"/>
      <w:bookmarkStart w:id="121" w:name="_bookmark59"/>
      <w:bookmarkEnd w:id="120"/>
      <w:bookmarkEnd w:id="121"/>
      <w:r>
        <w:t>Safety Monitoring and</w:t>
      </w:r>
      <w:r>
        <w:rPr>
          <w:spacing w:val="-2"/>
        </w:rPr>
        <w:t xml:space="preserve"> </w:t>
      </w:r>
      <w:r>
        <w:t>Reporting</w:t>
      </w:r>
    </w:p>
    <w:p w14:paraId="5FC008E1" w14:textId="77777777" w:rsidR="00346BBB" w:rsidRDefault="00346BBB">
      <w:pPr>
        <w:pStyle w:val="BodyText"/>
        <w:spacing w:before="10"/>
        <w:rPr>
          <w:b/>
          <w:i w:val="0"/>
          <w:sz w:val="19"/>
        </w:rPr>
      </w:pPr>
    </w:p>
    <w:p w14:paraId="652183C4" w14:textId="77777777" w:rsidR="00346BBB" w:rsidRDefault="00A636B1">
      <w:pPr>
        <w:pStyle w:val="Heading3"/>
        <w:numPr>
          <w:ilvl w:val="1"/>
          <w:numId w:val="13"/>
        </w:numPr>
        <w:tabs>
          <w:tab w:val="left" w:pos="787"/>
        </w:tabs>
        <w:jc w:val="left"/>
      </w:pPr>
      <w:bookmarkStart w:id="122" w:name="12.1_Overview"/>
      <w:bookmarkStart w:id="123" w:name="_bookmark60"/>
      <w:bookmarkEnd w:id="122"/>
      <w:bookmarkEnd w:id="123"/>
      <w:r>
        <w:t>Overview</w:t>
      </w:r>
    </w:p>
    <w:p w14:paraId="51C8E2D9" w14:textId="77777777" w:rsidR="00346BBB" w:rsidRDefault="00346BBB">
      <w:pPr>
        <w:pStyle w:val="BodyText"/>
        <w:rPr>
          <w:b/>
          <w:i w:val="0"/>
        </w:rPr>
      </w:pPr>
    </w:p>
    <w:p w14:paraId="22B38736" w14:textId="77777777" w:rsidR="00346BBB" w:rsidRDefault="00346BBB">
      <w:pPr>
        <w:pStyle w:val="BodyText"/>
        <w:spacing w:before="4"/>
        <w:rPr>
          <w:b/>
          <w:i w:val="0"/>
          <w:sz w:val="16"/>
        </w:rPr>
      </w:pPr>
    </w:p>
    <w:p w14:paraId="5C56D711" w14:textId="77777777" w:rsidR="00346BBB" w:rsidRDefault="00A636B1">
      <w:pPr>
        <w:spacing w:before="1"/>
        <w:ind w:left="339" w:right="694"/>
      </w:pPr>
      <w:r>
        <w:t xml:space="preserve">This section defines the types of safety data that will be collected under this protocol and outlines the procedures for appropriately collecting, grading, recording, and reporting those data. Adverse events that are classified as serious according to the definition of health authorities must be reported promptly (per Section 12.5, </w:t>
      </w:r>
      <w:r>
        <w:rPr>
          <w:i/>
        </w:rPr>
        <w:t>Reporting of Serious Adverse Events and Adverse Events</w:t>
      </w:r>
      <w:r>
        <w:t xml:space="preserve">) to the sponsor </w:t>
      </w:r>
      <w:r>
        <w:rPr>
          <w:i/>
        </w:rPr>
        <w:t xml:space="preserve">[select: </w:t>
      </w:r>
      <w:r>
        <w:rPr>
          <w:i/>
          <w:shd w:val="clear" w:color="auto" w:fill="FFFF00"/>
        </w:rPr>
        <w:t>DAIT/NIAID or other Sponsor, if applicable</w:t>
      </w:r>
      <w:r>
        <w:rPr>
          <w:i/>
        </w:rPr>
        <w:t>]</w:t>
      </w:r>
      <w:r>
        <w:t xml:space="preserve">. Appropriate notifications will also be made to site principal investigators, Institutional Review Boards (IRBs), </w:t>
      </w:r>
      <w:r>
        <w:rPr>
          <w:i/>
        </w:rPr>
        <w:t xml:space="preserve">[replace with “Institutional Ethics Committees (IECs)”, if applicable] </w:t>
      </w:r>
      <w:r>
        <w:t>and health authorities.</w:t>
      </w:r>
    </w:p>
    <w:p w14:paraId="0A8586B7" w14:textId="762A6993" w:rsidR="00346BBB" w:rsidRDefault="00A636B1">
      <w:pPr>
        <w:spacing w:before="119"/>
        <w:ind w:left="339" w:right="371"/>
      </w:pPr>
      <w:r>
        <w:t xml:space="preserve">Information in this section complies with </w:t>
      </w:r>
      <w:r>
        <w:rPr>
          <w:i/>
        </w:rPr>
        <w:t>ICH Guideline E2A: Clinical Safety Data Management: Definitions and Standards for Expedited Reporting, ICH Guideline E-6: Guideline for Good Clinical Practice</w:t>
      </w:r>
      <w:r>
        <w:t xml:space="preserve">, 21CFR Parts 312 and 320, and applies the standards set forth in the National Cancer Institute (NCI), Common Terminology Criteria for Adverse Events (CTCAE), Version </w:t>
      </w:r>
      <w:r>
        <w:rPr>
          <w:i/>
        </w:rPr>
        <w:t xml:space="preserve">[enter </w:t>
      </w:r>
      <w:r w:rsidR="008E57FD">
        <w:rPr>
          <w:i/>
        </w:rPr>
        <w:t>5</w:t>
      </w:r>
      <w:r>
        <w:rPr>
          <w:i/>
        </w:rPr>
        <w:t xml:space="preserve">.0 or correct version applicable to trial] </w:t>
      </w:r>
      <w:r>
        <w:t xml:space="preserve">: </w:t>
      </w:r>
      <w:hyperlink r:id="rId15">
        <w:r>
          <w:rPr>
            <w:u w:val="single"/>
          </w:rPr>
          <w:t>http://ctep.cancer.gov/reporting/ctc.html</w:t>
        </w:r>
        <w:r>
          <w:t>.</w:t>
        </w:r>
      </w:hyperlink>
    </w:p>
    <w:p w14:paraId="3F8DBE4C" w14:textId="77777777" w:rsidR="00346BBB" w:rsidRDefault="00346BBB">
      <w:pPr>
        <w:sectPr w:rsidR="00346BBB">
          <w:pgSz w:w="12240" w:h="15840"/>
          <w:pgMar w:top="1100" w:right="340" w:bottom="860" w:left="380" w:header="759" w:footer="673" w:gutter="0"/>
          <w:cols w:space="720"/>
        </w:sectPr>
      </w:pPr>
    </w:p>
    <w:p w14:paraId="3BCA3CB5" w14:textId="77777777" w:rsidR="00346BBB" w:rsidRDefault="00A636B1">
      <w:pPr>
        <w:pStyle w:val="Heading3"/>
        <w:numPr>
          <w:ilvl w:val="1"/>
          <w:numId w:val="13"/>
        </w:numPr>
        <w:tabs>
          <w:tab w:val="left" w:pos="784"/>
        </w:tabs>
        <w:spacing w:before="90"/>
        <w:ind w:left="784" w:hanging="444"/>
        <w:jc w:val="left"/>
      </w:pPr>
      <w:bookmarkStart w:id="124" w:name="12.2_Definitions"/>
      <w:bookmarkStart w:id="125" w:name="_bookmark61"/>
      <w:bookmarkEnd w:id="124"/>
      <w:bookmarkEnd w:id="125"/>
      <w:r>
        <w:lastRenderedPageBreak/>
        <w:t>Definitions</w:t>
      </w:r>
    </w:p>
    <w:p w14:paraId="5887B016" w14:textId="77777777" w:rsidR="00346BBB" w:rsidRDefault="00346BBB">
      <w:pPr>
        <w:pStyle w:val="BodyText"/>
        <w:spacing w:before="11"/>
        <w:rPr>
          <w:b/>
          <w:i w:val="0"/>
          <w:sz w:val="19"/>
        </w:rPr>
      </w:pPr>
    </w:p>
    <w:p w14:paraId="687B2F01" w14:textId="77777777" w:rsidR="00346BBB" w:rsidRDefault="00A636B1">
      <w:pPr>
        <w:pStyle w:val="Heading3"/>
        <w:numPr>
          <w:ilvl w:val="2"/>
          <w:numId w:val="13"/>
        </w:numPr>
        <w:tabs>
          <w:tab w:val="left" w:pos="1675"/>
        </w:tabs>
      </w:pPr>
      <w:bookmarkStart w:id="126" w:name="12.2.1_Adverse_Event_(AE)"/>
      <w:bookmarkStart w:id="127" w:name="_bookmark62"/>
      <w:bookmarkEnd w:id="126"/>
      <w:bookmarkEnd w:id="127"/>
      <w:r>
        <w:t>Adverse Event</w:t>
      </w:r>
      <w:r>
        <w:rPr>
          <w:spacing w:val="-3"/>
        </w:rPr>
        <w:t xml:space="preserve"> </w:t>
      </w:r>
      <w:r>
        <w:t>(AE)</w:t>
      </w:r>
    </w:p>
    <w:p w14:paraId="58C73299" w14:textId="77777777" w:rsidR="00346BBB" w:rsidRDefault="00346BBB">
      <w:pPr>
        <w:pStyle w:val="BodyText"/>
        <w:rPr>
          <w:b/>
          <w:i w:val="0"/>
        </w:rPr>
      </w:pPr>
    </w:p>
    <w:p w14:paraId="6CECED5F" w14:textId="77777777" w:rsidR="00346BBB" w:rsidRDefault="00A636B1">
      <w:pPr>
        <w:spacing w:before="152"/>
        <w:ind w:left="1060" w:right="405"/>
      </w:pPr>
      <w:r>
        <w:t xml:space="preserve">Any untoward or unfavorable medical occurrence associated with the subject’s participation in the research, whether or not considered related to the subject’s participation in the research (modified from the definition of adverse events in the 1996 International Conference on Harmonization E-6 Guidelines for Good Clinical Practice) (from OHRP "Guidance on Reviewing and Reporting Unanticipated Problems Involving Risks to Subjects or Others and Adverse Events (1/15/07)" </w:t>
      </w:r>
      <w:hyperlink r:id="rId16" w:anchor="Q2">
        <w:r>
          <w:rPr>
            <w:rFonts w:ascii="Book Antiqua" w:hAnsi="Book Antiqua"/>
            <w:color w:val="0000FF"/>
            <w:sz w:val="20"/>
            <w:u w:val="single" w:color="0000FF"/>
          </w:rPr>
          <w:t>http://www.hhs.gov/ohrp/policy/advevntguid.html#Q2</w:t>
        </w:r>
        <w:r>
          <w:rPr>
            <w:rFonts w:ascii="Book Antiqua" w:hAnsi="Book Antiqua"/>
            <w:color w:val="0000FF"/>
            <w:sz w:val="20"/>
          </w:rPr>
          <w:t xml:space="preserve"> </w:t>
        </w:r>
      </w:hyperlink>
      <w:r>
        <w:t>)</w:t>
      </w:r>
    </w:p>
    <w:p w14:paraId="585B54E3" w14:textId="77777777" w:rsidR="00346BBB" w:rsidRDefault="00A636B1">
      <w:pPr>
        <w:spacing w:before="121"/>
        <w:ind w:left="1060"/>
      </w:pPr>
      <w:r>
        <w:t>For this study, an adverse event will include any untoward or unfavorable medical occurrence associated with:</w:t>
      </w:r>
    </w:p>
    <w:p w14:paraId="42D48093" w14:textId="77777777" w:rsidR="00346BBB" w:rsidRDefault="00A636B1">
      <w:pPr>
        <w:pStyle w:val="ListParagraph"/>
        <w:numPr>
          <w:ilvl w:val="0"/>
          <w:numId w:val="12"/>
        </w:numPr>
        <w:tabs>
          <w:tab w:val="left" w:pos="1779"/>
          <w:tab w:val="left" w:pos="1781"/>
        </w:tabs>
        <w:spacing w:before="120" w:line="249" w:lineRule="auto"/>
        <w:ind w:right="519" w:hanging="720"/>
        <w:rPr>
          <w:i/>
        </w:rPr>
      </w:pPr>
      <w:r>
        <w:rPr>
          <w:b/>
        </w:rPr>
        <w:t>Study therapy regimen</w:t>
      </w:r>
      <w:r>
        <w:t xml:space="preserve">: </w:t>
      </w:r>
      <w:r>
        <w:rPr>
          <w:i/>
        </w:rPr>
        <w:t xml:space="preserve">[Insert applicable therapy (e.g. investigational drug(s), immunosuppression withdrawal, specific immunosuppression regimen used along with investigational drug, etc.). Describe time frames for collection of AEs occurring after study, if applicable. For example: “Immunosuppression withdrawal: Any AE occurring </w:t>
      </w:r>
      <w:r>
        <w:rPr>
          <w:i/>
          <w:u w:val="single"/>
        </w:rPr>
        <w:t>after randomization”, “</w:t>
      </w:r>
      <w:r>
        <w:rPr>
          <w:i/>
        </w:rPr>
        <w:t>Thymoglobulin: An AE occurring within 6 months after the last study-mandated</w:t>
      </w:r>
      <w:r>
        <w:rPr>
          <w:i/>
          <w:spacing w:val="-5"/>
        </w:rPr>
        <w:t xml:space="preserve"> </w:t>
      </w:r>
      <w:r>
        <w:rPr>
          <w:i/>
        </w:rPr>
        <w:t>dose”.]</w:t>
      </w:r>
    </w:p>
    <w:p w14:paraId="6D5567C2" w14:textId="77777777" w:rsidR="00346BBB" w:rsidRDefault="00A636B1">
      <w:pPr>
        <w:pStyle w:val="ListParagraph"/>
        <w:numPr>
          <w:ilvl w:val="0"/>
          <w:numId w:val="12"/>
        </w:numPr>
        <w:tabs>
          <w:tab w:val="left" w:pos="1779"/>
          <w:tab w:val="left" w:pos="1781"/>
        </w:tabs>
        <w:spacing w:before="171" w:line="249" w:lineRule="auto"/>
        <w:ind w:right="420" w:hanging="720"/>
        <w:rPr>
          <w:i/>
        </w:rPr>
      </w:pPr>
      <w:r>
        <w:rPr>
          <w:b/>
        </w:rPr>
        <w:t>Study mandated procedures</w:t>
      </w:r>
      <w:r>
        <w:t xml:space="preserve">: </w:t>
      </w:r>
      <w:r>
        <w:rPr>
          <w:i/>
        </w:rPr>
        <w:t xml:space="preserve">[Insert applicable procedures (e.g. blood draw, intravascular ultrasound, allergen provocation etc.). Describe time frames for collection of AEs occurring after a study procedure, if applicable. For example: “Plasmapheresis: Any AE occurring within 24 hours after study- mandated plasmapheresis or intra-operative plasma exchange”, </w:t>
      </w:r>
      <w:r>
        <w:t>“</w:t>
      </w:r>
      <w:r>
        <w:rPr>
          <w:i/>
        </w:rPr>
        <w:t>Renal Transplant Biopsy: Any AE occurring within 24 hours after study-mandated</w:t>
      </w:r>
      <w:r>
        <w:rPr>
          <w:i/>
          <w:spacing w:val="-1"/>
        </w:rPr>
        <w:t xml:space="preserve"> </w:t>
      </w:r>
      <w:r>
        <w:rPr>
          <w:i/>
        </w:rPr>
        <w:t>biopsy.”</w:t>
      </w:r>
    </w:p>
    <w:p w14:paraId="007A6DF3" w14:textId="77777777" w:rsidR="00346BBB" w:rsidRDefault="00A636B1">
      <w:pPr>
        <w:pStyle w:val="Heading3"/>
        <w:numPr>
          <w:ilvl w:val="3"/>
          <w:numId w:val="13"/>
        </w:numPr>
        <w:tabs>
          <w:tab w:val="left" w:pos="2565"/>
        </w:tabs>
        <w:spacing w:before="193"/>
        <w:ind w:hanging="786"/>
      </w:pPr>
      <w:bookmarkStart w:id="128" w:name="12.2.1.1_Suspected_Adverse_Reaction_(SAR"/>
      <w:bookmarkEnd w:id="128"/>
      <w:r>
        <w:t>Suspected Adverse Reaction</w:t>
      </w:r>
      <w:r>
        <w:rPr>
          <w:spacing w:val="-6"/>
        </w:rPr>
        <w:t xml:space="preserve"> </w:t>
      </w:r>
      <w:r>
        <w:t>(SAR)</w:t>
      </w:r>
    </w:p>
    <w:p w14:paraId="73D8A91D" w14:textId="77777777" w:rsidR="00346BBB" w:rsidRDefault="00A636B1">
      <w:pPr>
        <w:spacing w:before="41"/>
        <w:ind w:left="1779" w:right="554"/>
      </w:pPr>
      <w:r>
        <w:t>Any adverse event for which there is a reasonable possibility that the investigational drug [or investigational study therapy regimen] caused the adverse event. For the purposes of safety reporting, ‘reasonable possibility’ means there is evidence to suggest a causal relationship between the drug and the adverse event. A suspected adverse reaction implies a lesser degree of certainty about causality than adverse reaction, which means any adverse event caused by a drug (21 CFR 312.32(a)).</w:t>
      </w:r>
    </w:p>
    <w:p w14:paraId="59DCB353" w14:textId="77777777" w:rsidR="00346BBB" w:rsidRDefault="00346BBB">
      <w:pPr>
        <w:pStyle w:val="BodyText"/>
        <w:spacing w:before="5"/>
        <w:rPr>
          <w:i w:val="0"/>
          <w:sz w:val="16"/>
        </w:rPr>
      </w:pPr>
    </w:p>
    <w:p w14:paraId="02D84ADA" w14:textId="77777777" w:rsidR="00346BBB" w:rsidRDefault="00A636B1">
      <w:pPr>
        <w:pStyle w:val="Heading3"/>
        <w:numPr>
          <w:ilvl w:val="2"/>
          <w:numId w:val="13"/>
        </w:numPr>
        <w:tabs>
          <w:tab w:val="left" w:pos="1674"/>
        </w:tabs>
        <w:ind w:left="1673"/>
      </w:pPr>
      <w:bookmarkStart w:id="129" w:name="12.2.2_Unexpected_Adverse_Event"/>
      <w:bookmarkStart w:id="130" w:name="_bookmark63"/>
      <w:bookmarkEnd w:id="129"/>
      <w:bookmarkEnd w:id="130"/>
      <w:r>
        <w:t>Unexpected Adverse</w:t>
      </w:r>
      <w:r>
        <w:rPr>
          <w:spacing w:val="-3"/>
        </w:rPr>
        <w:t xml:space="preserve"> </w:t>
      </w:r>
      <w:r>
        <w:t>Event</w:t>
      </w:r>
    </w:p>
    <w:p w14:paraId="3EBC3C8D" w14:textId="77777777" w:rsidR="00346BBB" w:rsidRDefault="00A636B1">
      <w:pPr>
        <w:spacing w:before="34"/>
        <w:ind w:left="1058" w:right="436"/>
        <w:rPr>
          <w:i/>
        </w:rPr>
      </w:pPr>
      <w:r>
        <w:t xml:space="preserve">An adverse event or suspected adverse reaction is considered “unexpected” if it is not listed in the </w:t>
      </w:r>
      <w:r>
        <w:rPr>
          <w:i/>
        </w:rPr>
        <w:t xml:space="preserve">[Investigator Brochure or package insert] </w:t>
      </w:r>
      <w:r>
        <w:t xml:space="preserve">or is not listed at the specificity, severity or rate of occurrence that has been observed; or, </w:t>
      </w:r>
      <w:r>
        <w:rPr>
          <w:i/>
        </w:rPr>
        <w:t>[if an Investigator Brochure is not required or available]</w:t>
      </w:r>
      <w:r>
        <w:t xml:space="preserve">, is not consistent with the risk information described in the general investigational plan or elsewhere in the IND. </w:t>
      </w:r>
      <w:r>
        <w:rPr>
          <w:i/>
        </w:rPr>
        <w:t>[revise language as necessary if under a different health authority than FDA]</w:t>
      </w:r>
    </w:p>
    <w:p w14:paraId="566BBF45" w14:textId="77777777" w:rsidR="00346BBB" w:rsidRDefault="00A636B1">
      <w:pPr>
        <w:spacing w:before="118"/>
        <w:ind w:left="1058" w:right="796"/>
        <w:rPr>
          <w:i/>
        </w:rPr>
      </w:pPr>
      <w:r>
        <w:rPr>
          <w:i/>
        </w:rPr>
        <w:t>[include if applicable</w:t>
      </w:r>
      <w:r>
        <w:t>: “Unexpected” also refers to adverse events or suspected adverse reactions that are mentioned in the Investigator Brochure or package insert as occurring with a class of drugs or as anticipated from the pharmacological properties of the drug, but are not specifically mentioned as occurring with the particular drug under investigation (21 CFR 312.32(a)</w:t>
      </w:r>
      <w:r>
        <w:rPr>
          <w:i/>
        </w:rPr>
        <w:t>]</w:t>
      </w:r>
    </w:p>
    <w:p w14:paraId="7E95A6EF" w14:textId="77777777" w:rsidR="00346BBB" w:rsidRDefault="00A636B1">
      <w:pPr>
        <w:pStyle w:val="BodyText"/>
        <w:spacing w:before="121" w:line="276" w:lineRule="auto"/>
        <w:ind w:left="1058" w:right="372"/>
      </w:pPr>
      <w:r>
        <w:t>[insert, if applicable, study mandated procedures (e.g. bronchoscopy, allergy skin testing) that may be relevant to this section and the reference standard(s) by which “unexpected” will be assessed.]</w:t>
      </w:r>
    </w:p>
    <w:p w14:paraId="4E321C1B" w14:textId="77777777" w:rsidR="00346BBB" w:rsidRDefault="00346BBB">
      <w:pPr>
        <w:pStyle w:val="BodyText"/>
        <w:spacing w:before="5"/>
        <w:rPr>
          <w:sz w:val="16"/>
        </w:rPr>
      </w:pPr>
    </w:p>
    <w:p w14:paraId="736D0641" w14:textId="77777777" w:rsidR="00346BBB" w:rsidRDefault="00A636B1">
      <w:pPr>
        <w:pStyle w:val="Heading3"/>
        <w:numPr>
          <w:ilvl w:val="2"/>
          <w:numId w:val="13"/>
        </w:numPr>
        <w:tabs>
          <w:tab w:val="left" w:pos="1673"/>
        </w:tabs>
        <w:ind w:left="1672"/>
        <w:jc w:val="both"/>
      </w:pPr>
      <w:bookmarkStart w:id="131" w:name="12.2.3_Serious_Adverse_Event_(SAE)"/>
      <w:bookmarkStart w:id="132" w:name="_bookmark64"/>
      <w:bookmarkEnd w:id="131"/>
      <w:bookmarkEnd w:id="132"/>
      <w:r>
        <w:t>Serious Adverse Event</w:t>
      </w:r>
      <w:r>
        <w:rPr>
          <w:spacing w:val="-3"/>
        </w:rPr>
        <w:t xml:space="preserve"> </w:t>
      </w:r>
      <w:r>
        <w:t>(SAE)</w:t>
      </w:r>
    </w:p>
    <w:p w14:paraId="3895F2A3" w14:textId="77777777" w:rsidR="00346BBB" w:rsidRDefault="00A636B1">
      <w:pPr>
        <w:spacing w:before="34"/>
        <w:ind w:left="1058" w:right="539"/>
        <w:jc w:val="both"/>
      </w:pPr>
      <w:r>
        <w:t xml:space="preserve">An adverse event or suspected adverse reaction is considered “serious” if, in the view of either the investigator or Sponsor [add DAIT/NIAID or other Sponsor, </w:t>
      </w:r>
      <w:r>
        <w:rPr>
          <w:i/>
        </w:rPr>
        <w:t>if applicable]</w:t>
      </w:r>
      <w:r>
        <w:t>, it results in any of the following outcomes (21 CFR 312.32(a)):</w:t>
      </w:r>
    </w:p>
    <w:p w14:paraId="6B8A16FA" w14:textId="77777777" w:rsidR="00346BBB" w:rsidRDefault="00A636B1">
      <w:pPr>
        <w:pStyle w:val="ListParagraph"/>
        <w:numPr>
          <w:ilvl w:val="0"/>
          <w:numId w:val="11"/>
        </w:numPr>
        <w:tabs>
          <w:tab w:val="left" w:pos="1419"/>
        </w:tabs>
        <w:spacing w:before="133"/>
        <w:jc w:val="both"/>
      </w:pPr>
      <w:r>
        <w:t>Death.</w:t>
      </w:r>
    </w:p>
    <w:p w14:paraId="2BA064C4" w14:textId="77777777" w:rsidR="00346BBB" w:rsidRDefault="00346BBB">
      <w:pPr>
        <w:jc w:val="both"/>
        <w:sectPr w:rsidR="00346BBB">
          <w:pgSz w:w="12240" w:h="15840"/>
          <w:pgMar w:top="1100" w:right="340" w:bottom="860" w:left="380" w:header="759" w:footer="673" w:gutter="0"/>
          <w:cols w:space="720"/>
        </w:sectPr>
      </w:pPr>
    </w:p>
    <w:p w14:paraId="43467511" w14:textId="77777777" w:rsidR="00346BBB" w:rsidRDefault="00A636B1">
      <w:pPr>
        <w:pStyle w:val="ListParagraph"/>
        <w:numPr>
          <w:ilvl w:val="0"/>
          <w:numId w:val="11"/>
        </w:numPr>
        <w:tabs>
          <w:tab w:val="left" w:pos="1421"/>
        </w:tabs>
        <w:spacing w:before="102" w:line="249" w:lineRule="auto"/>
        <w:ind w:left="1420" w:right="428"/>
      </w:pPr>
      <w:r>
        <w:lastRenderedPageBreak/>
        <w:t xml:space="preserve">A life-threatening event: An AE or SAR is considered “life-threatening” if, in the view of either the investigator or Sponsor [add DAIT/NIAID or other Sponsor, </w:t>
      </w:r>
      <w:r>
        <w:rPr>
          <w:i/>
        </w:rPr>
        <w:t xml:space="preserve">if applicable], </w:t>
      </w:r>
      <w:r>
        <w:t>its occurrence places the subject at immediate risk of death. It does not include an AE or SAR that, had it occurred in a more severe form, might have caused</w:t>
      </w:r>
      <w:r>
        <w:rPr>
          <w:spacing w:val="-1"/>
        </w:rPr>
        <w:t xml:space="preserve"> </w:t>
      </w:r>
      <w:r>
        <w:t>death.</w:t>
      </w:r>
    </w:p>
    <w:p w14:paraId="0105DA0E" w14:textId="77777777" w:rsidR="00346BBB" w:rsidRDefault="00A636B1">
      <w:pPr>
        <w:pStyle w:val="ListParagraph"/>
        <w:numPr>
          <w:ilvl w:val="0"/>
          <w:numId w:val="11"/>
        </w:numPr>
        <w:tabs>
          <w:tab w:val="left" w:pos="1421"/>
        </w:tabs>
        <w:spacing w:before="4"/>
        <w:ind w:left="1420"/>
      </w:pPr>
      <w:r>
        <w:t>Inpatient hospitalization or prolongation of existing</w:t>
      </w:r>
      <w:r>
        <w:rPr>
          <w:spacing w:val="-13"/>
        </w:rPr>
        <w:t xml:space="preserve"> </w:t>
      </w:r>
      <w:r>
        <w:t>hospitalization.</w:t>
      </w:r>
    </w:p>
    <w:p w14:paraId="588B0C7F" w14:textId="77777777" w:rsidR="00346BBB" w:rsidRDefault="00A636B1">
      <w:pPr>
        <w:pStyle w:val="ListParagraph"/>
        <w:numPr>
          <w:ilvl w:val="0"/>
          <w:numId w:val="11"/>
        </w:numPr>
        <w:tabs>
          <w:tab w:val="left" w:pos="1421"/>
        </w:tabs>
        <w:spacing w:before="10"/>
        <w:ind w:left="1420"/>
      </w:pPr>
      <w:r>
        <w:t>Persistent or significant incapacity or substantial disruption of the ability to conduct normal life</w:t>
      </w:r>
      <w:r>
        <w:rPr>
          <w:spacing w:val="-24"/>
        </w:rPr>
        <w:t xml:space="preserve"> </w:t>
      </w:r>
      <w:r>
        <w:t>functions.</w:t>
      </w:r>
    </w:p>
    <w:p w14:paraId="696B53EE" w14:textId="77777777" w:rsidR="00346BBB" w:rsidRDefault="00A636B1">
      <w:pPr>
        <w:pStyle w:val="ListParagraph"/>
        <w:numPr>
          <w:ilvl w:val="0"/>
          <w:numId w:val="11"/>
        </w:numPr>
        <w:tabs>
          <w:tab w:val="left" w:pos="1421"/>
        </w:tabs>
        <w:spacing w:before="12"/>
        <w:ind w:left="1420"/>
      </w:pPr>
      <w:r>
        <w:t>Congenital anomaly or birth</w:t>
      </w:r>
      <w:r>
        <w:rPr>
          <w:spacing w:val="-4"/>
        </w:rPr>
        <w:t xml:space="preserve"> </w:t>
      </w:r>
      <w:r>
        <w:t>defect.</w:t>
      </w:r>
    </w:p>
    <w:p w14:paraId="557FB710" w14:textId="77777777" w:rsidR="00346BBB" w:rsidRDefault="00A636B1">
      <w:pPr>
        <w:pStyle w:val="ListParagraph"/>
        <w:numPr>
          <w:ilvl w:val="0"/>
          <w:numId w:val="11"/>
        </w:numPr>
        <w:tabs>
          <w:tab w:val="left" w:pos="1421"/>
        </w:tabs>
        <w:spacing w:before="13" w:line="249" w:lineRule="auto"/>
        <w:ind w:left="1421" w:right="423"/>
      </w:pPr>
      <w:r>
        <w:t>Important</w:t>
      </w:r>
      <w:r>
        <w:rPr>
          <w:spacing w:val="-4"/>
        </w:rPr>
        <w:t xml:space="preserve"> </w:t>
      </w:r>
      <w:r>
        <w:t>medical</w:t>
      </w:r>
      <w:r>
        <w:rPr>
          <w:spacing w:val="-4"/>
        </w:rPr>
        <w:t xml:space="preserve"> </w:t>
      </w:r>
      <w:r>
        <w:t>events</w:t>
      </w:r>
      <w:r>
        <w:rPr>
          <w:spacing w:val="-4"/>
        </w:rPr>
        <w:t xml:space="preserve"> </w:t>
      </w:r>
      <w:r>
        <w:t>that</w:t>
      </w:r>
      <w:r>
        <w:rPr>
          <w:spacing w:val="-1"/>
        </w:rPr>
        <w:t xml:space="preserve"> </w:t>
      </w:r>
      <w:r>
        <w:t>may</w:t>
      </w:r>
      <w:r>
        <w:rPr>
          <w:spacing w:val="-1"/>
        </w:rPr>
        <w:t xml:space="preserve"> </w:t>
      </w:r>
      <w:r>
        <w:t>not result</w:t>
      </w:r>
      <w:r>
        <w:rPr>
          <w:spacing w:val="-2"/>
        </w:rPr>
        <w:t xml:space="preserve"> </w:t>
      </w:r>
      <w:r>
        <w:t>in</w:t>
      </w:r>
      <w:r>
        <w:rPr>
          <w:spacing w:val="-3"/>
        </w:rPr>
        <w:t xml:space="preserve"> </w:t>
      </w:r>
      <w:r>
        <w:t>death,</w:t>
      </w:r>
      <w:r>
        <w:rPr>
          <w:spacing w:val="-2"/>
        </w:rPr>
        <w:t xml:space="preserve"> </w:t>
      </w:r>
      <w:r>
        <w:t>be</w:t>
      </w:r>
      <w:r>
        <w:rPr>
          <w:spacing w:val="-1"/>
        </w:rPr>
        <w:t xml:space="preserve"> </w:t>
      </w:r>
      <w:r>
        <w:t>life</w:t>
      </w:r>
      <w:r>
        <w:rPr>
          <w:spacing w:val="-4"/>
        </w:rPr>
        <w:t xml:space="preserve"> </w:t>
      </w:r>
      <w:r>
        <w:t>threatening,</w:t>
      </w:r>
      <w:r>
        <w:rPr>
          <w:spacing w:val="-1"/>
        </w:rPr>
        <w:t xml:space="preserve"> </w:t>
      </w:r>
      <w:r>
        <w:t>or</w:t>
      </w:r>
      <w:r>
        <w:rPr>
          <w:spacing w:val="-4"/>
        </w:rPr>
        <w:t xml:space="preserve"> </w:t>
      </w:r>
      <w:r>
        <w:t>require</w:t>
      </w:r>
      <w:r>
        <w:rPr>
          <w:spacing w:val="-2"/>
        </w:rPr>
        <w:t xml:space="preserve"> </w:t>
      </w:r>
      <w:r>
        <w:t>hospitalization</w:t>
      </w:r>
      <w:r>
        <w:rPr>
          <w:spacing w:val="-5"/>
        </w:rPr>
        <w:t xml:space="preserve"> </w:t>
      </w:r>
      <w:r>
        <w:t>may</w:t>
      </w:r>
      <w:r>
        <w:rPr>
          <w:spacing w:val="-4"/>
        </w:rPr>
        <w:t xml:space="preserve"> </w:t>
      </w:r>
      <w:r>
        <w:t>be considered serious when, based upon appropriate medical judgment, they may jeopardize the subject and may require medical or surgical intervention to prevent one of the outcomes listed</w:t>
      </w:r>
      <w:r>
        <w:rPr>
          <w:spacing w:val="-19"/>
        </w:rPr>
        <w:t xml:space="preserve"> </w:t>
      </w:r>
      <w:r>
        <w:t>above.</w:t>
      </w:r>
    </w:p>
    <w:p w14:paraId="1F9EC658" w14:textId="77777777" w:rsidR="00346BBB" w:rsidRDefault="00A636B1">
      <w:pPr>
        <w:spacing w:before="170" w:line="276" w:lineRule="auto"/>
        <w:ind w:left="1060" w:right="396"/>
      </w:pPr>
      <w:r>
        <w:t>Elective hospitalizations or hospital admissions for the purpose of conduct of protocol mandated procedures are not to be reported as an SAE unless hospitalization is prolonged due to complications.</w:t>
      </w:r>
    </w:p>
    <w:p w14:paraId="292BD62B" w14:textId="77777777" w:rsidR="00346BBB" w:rsidRDefault="00346BBB">
      <w:pPr>
        <w:pStyle w:val="BodyText"/>
        <w:spacing w:before="5"/>
        <w:rPr>
          <w:i w:val="0"/>
          <w:sz w:val="16"/>
        </w:rPr>
      </w:pPr>
    </w:p>
    <w:p w14:paraId="11C3EBF1" w14:textId="77777777" w:rsidR="00346BBB" w:rsidRDefault="00A636B1">
      <w:pPr>
        <w:pStyle w:val="Heading3"/>
        <w:numPr>
          <w:ilvl w:val="1"/>
          <w:numId w:val="13"/>
        </w:numPr>
        <w:tabs>
          <w:tab w:val="left" w:pos="785"/>
        </w:tabs>
        <w:ind w:left="784" w:hanging="445"/>
        <w:jc w:val="left"/>
      </w:pPr>
      <w:bookmarkStart w:id="133" w:name="12.3_Grading_and_Attribution_of_Adverse_"/>
      <w:bookmarkStart w:id="134" w:name="_bookmark65"/>
      <w:bookmarkEnd w:id="133"/>
      <w:bookmarkEnd w:id="134"/>
      <w:r>
        <w:t>Grading and Attribution of Adverse</w:t>
      </w:r>
      <w:r>
        <w:rPr>
          <w:spacing w:val="-5"/>
        </w:rPr>
        <w:t xml:space="preserve"> </w:t>
      </w:r>
      <w:r>
        <w:t>Events</w:t>
      </w:r>
    </w:p>
    <w:p w14:paraId="243F387F" w14:textId="77777777" w:rsidR="00346BBB" w:rsidRDefault="00346BBB">
      <w:pPr>
        <w:pStyle w:val="BodyText"/>
        <w:spacing w:before="8"/>
        <w:rPr>
          <w:b/>
          <w:i w:val="0"/>
          <w:sz w:val="19"/>
        </w:rPr>
      </w:pPr>
    </w:p>
    <w:p w14:paraId="28671F9A" w14:textId="77777777" w:rsidR="00346BBB" w:rsidRDefault="00A636B1">
      <w:pPr>
        <w:pStyle w:val="Heading3"/>
        <w:numPr>
          <w:ilvl w:val="2"/>
          <w:numId w:val="13"/>
        </w:numPr>
        <w:tabs>
          <w:tab w:val="left" w:pos="1676"/>
        </w:tabs>
        <w:ind w:left="1675" w:hanging="616"/>
      </w:pPr>
      <w:bookmarkStart w:id="135" w:name="12.3.1_Grading_Criteria"/>
      <w:bookmarkStart w:id="136" w:name="_bookmark66"/>
      <w:bookmarkEnd w:id="135"/>
      <w:bookmarkEnd w:id="136"/>
      <w:r>
        <w:t>Grading</w:t>
      </w:r>
      <w:r>
        <w:rPr>
          <w:spacing w:val="-2"/>
        </w:rPr>
        <w:t xml:space="preserve"> </w:t>
      </w:r>
      <w:r>
        <w:t>Criteria</w:t>
      </w:r>
    </w:p>
    <w:p w14:paraId="17342B05" w14:textId="77777777" w:rsidR="00346BBB" w:rsidRDefault="00A636B1">
      <w:pPr>
        <w:spacing w:before="34"/>
        <w:ind w:left="1059" w:right="444" w:firstLine="1"/>
      </w:pPr>
      <w:r>
        <w:t xml:space="preserve">The study site will grade the severity of adverse events experienced by the study subjects according to the criteria set forth in the National Cancer Institute’s Common Terminology Criteria for Adverse Events (CTCAE) </w:t>
      </w:r>
      <w:r>
        <w:rPr>
          <w:i/>
        </w:rPr>
        <w:t xml:space="preserve">[insert version: most recent version is 5.0 – can use another version if needed for this protocol. Also, for studies where the study team chooses not to use the NCI-CTCAE, they should select the most appropriate AE grading scale for a given clinical trial that is appropriate to the target-population and disease] </w:t>
      </w:r>
      <w:r>
        <w:t xml:space="preserve">This document (referred to herein as the NCI-CTCAE manual) provides a common language to describe levels of severity, to analyze and interpret data, and to articulate the clinical significance of all adverse events. The NCI-CTCAE has been reviewed by the </w:t>
      </w:r>
      <w:r>
        <w:rPr>
          <w:i/>
        </w:rPr>
        <w:t xml:space="preserve">[specify: Protocol Chair(s), Principal Investigator, etc.] </w:t>
      </w:r>
      <w:r>
        <w:t>and has been deemed appropriate for the subject population to be studied in this protocol.</w:t>
      </w:r>
    </w:p>
    <w:p w14:paraId="47630AA6" w14:textId="77777777" w:rsidR="00346BBB" w:rsidRDefault="00A636B1">
      <w:pPr>
        <w:spacing w:before="119"/>
        <w:ind w:left="1059" w:right="900"/>
      </w:pPr>
      <w:r>
        <w:t>Adverse events will be graded on a scale from 1 to 5 according to the following standards in the NCI-CTCAE manual:</w:t>
      </w:r>
    </w:p>
    <w:p w14:paraId="3D9C661C" w14:textId="77777777" w:rsidR="00346BBB" w:rsidRDefault="00A636B1">
      <w:pPr>
        <w:spacing w:before="121"/>
        <w:ind w:left="2700" w:right="593" w:hanging="922"/>
      </w:pPr>
      <w:r>
        <w:t>Grade 1 = Mild; asymptomatic or mild symptoms; clinical or diagnostic observations only; intervention not indicated.</w:t>
      </w:r>
    </w:p>
    <w:p w14:paraId="340617EA" w14:textId="18AB236E" w:rsidR="00346BBB" w:rsidRDefault="00A636B1">
      <w:pPr>
        <w:ind w:left="2726" w:right="910" w:hanging="948"/>
      </w:pPr>
      <w:r>
        <w:t xml:space="preserve">Grade 2 = Moderate; minimal, local or noninvasive intervention indicated; limiting age appropriate instrumental activities of daily living (ADL: Instrumental ADL refer to preparing meals, shopping for groceries or clothes, using the telephone, managing money, </w:t>
      </w:r>
      <w:r w:rsidR="00735810">
        <w:t>etc.)</w:t>
      </w:r>
    </w:p>
    <w:p w14:paraId="68D03A61" w14:textId="77777777" w:rsidR="00346BBB" w:rsidRDefault="00A636B1">
      <w:pPr>
        <w:ind w:left="2675" w:right="482" w:hanging="897"/>
      </w:pPr>
      <w:r>
        <w:t>Grade 3 = Severe or medically significant but not immediately life-threatening; hospitalization or prolongation of hospitalization indicated; disabling; limiting self care activities of daily living (ADL: Self care ADL refer to bathing, dressing and undressing, feeding self, using the toilet, taking medications, and not bedridden.)</w:t>
      </w:r>
    </w:p>
    <w:p w14:paraId="175C9B4B" w14:textId="77777777" w:rsidR="00346BBB" w:rsidRDefault="00A636B1">
      <w:pPr>
        <w:spacing w:line="348" w:lineRule="auto"/>
        <w:ind w:left="1778" w:right="3261"/>
      </w:pPr>
      <w:r>
        <w:t>Grade 4 = Life-threatening consequences; urgent intervention indicated. Grade 5 = Death related to AE.</w:t>
      </w:r>
    </w:p>
    <w:p w14:paraId="56BE4FFB" w14:textId="77777777" w:rsidR="00346BBB" w:rsidRDefault="00A636B1">
      <w:pPr>
        <w:ind w:left="1418" w:right="482" w:hanging="360"/>
      </w:pPr>
      <w:r>
        <w:t xml:space="preserve">Events grade </w:t>
      </w:r>
      <w:r>
        <w:rPr>
          <w:i/>
        </w:rPr>
        <w:t>[</w:t>
      </w:r>
      <w:r>
        <w:t>s</w:t>
      </w:r>
      <w:r>
        <w:rPr>
          <w:i/>
        </w:rPr>
        <w:t xml:space="preserve">pecify Grade] </w:t>
      </w:r>
      <w:r>
        <w:t xml:space="preserve">or higher will be recorded on the appropriate AE case report form </w:t>
      </w:r>
      <w:r>
        <w:rPr>
          <w:i/>
        </w:rPr>
        <w:t xml:space="preserve">[select: eCRF or paper CRF] </w:t>
      </w:r>
      <w:r>
        <w:t>for this study.</w:t>
      </w:r>
    </w:p>
    <w:p w14:paraId="5E0F31D0" w14:textId="77777777" w:rsidR="00346BBB" w:rsidRDefault="00A636B1">
      <w:pPr>
        <w:spacing w:before="116"/>
        <w:ind w:left="1057" w:right="498"/>
      </w:pPr>
      <w:r>
        <w:t>For grading an abnormal value or result of a clinical or laboratory evaluation (including, but not limited to, a radiograph, an ultrasound, an electrocardiogram etc.), a treatment-emergent adverse event is defined as an increase in grade from baseline or from the last post-baseline value that doesn’t meet grading criteria. Changes in grade from screening to baseline will also be recorded as adverse events, but are not treatment-emergent. If a specific event or result from a given clinical or laboratory evaluation is not included in the NCI-CTCAE manual, then an abnormal result would be considered an adverse event if changes in therapy or monitoring are implemented as a result of the event/result.</w:t>
      </w:r>
    </w:p>
    <w:p w14:paraId="07F6EC68" w14:textId="77777777" w:rsidR="00346BBB" w:rsidRDefault="00346BBB">
      <w:pPr>
        <w:sectPr w:rsidR="00346BBB">
          <w:pgSz w:w="12240" w:h="15840"/>
          <w:pgMar w:top="1100" w:right="340" w:bottom="860" w:left="380" w:header="759" w:footer="673" w:gutter="0"/>
          <w:cols w:space="720"/>
        </w:sectPr>
      </w:pPr>
    </w:p>
    <w:p w14:paraId="26D7FE37" w14:textId="77777777" w:rsidR="00346BBB" w:rsidRDefault="00346BBB">
      <w:pPr>
        <w:pStyle w:val="BodyText"/>
        <w:rPr>
          <w:i w:val="0"/>
          <w:sz w:val="20"/>
        </w:rPr>
      </w:pPr>
    </w:p>
    <w:p w14:paraId="474052CE" w14:textId="77777777" w:rsidR="00346BBB" w:rsidRDefault="00346BBB">
      <w:pPr>
        <w:pStyle w:val="BodyText"/>
        <w:spacing w:before="3"/>
        <w:rPr>
          <w:i w:val="0"/>
          <w:sz w:val="19"/>
        </w:rPr>
      </w:pPr>
    </w:p>
    <w:p w14:paraId="09B585FA" w14:textId="77777777" w:rsidR="00346BBB" w:rsidRDefault="00A636B1">
      <w:pPr>
        <w:pStyle w:val="BodyText"/>
        <w:ind w:left="1059" w:right="488"/>
      </w:pPr>
      <w:r>
        <w:t>[It is acceptable for a protocol to use additional and/or alternative grading scale(s) for all adverse events or only for drug or procedure-specific adverse events; such scales need to be clearly described herein]</w:t>
      </w:r>
    </w:p>
    <w:p w14:paraId="13E172D5" w14:textId="77777777" w:rsidR="00346BBB" w:rsidRDefault="00346BBB">
      <w:pPr>
        <w:pStyle w:val="BodyText"/>
      </w:pPr>
    </w:p>
    <w:p w14:paraId="4AFF12E5" w14:textId="77777777" w:rsidR="00346BBB" w:rsidRDefault="00346BBB">
      <w:pPr>
        <w:pStyle w:val="BodyText"/>
        <w:spacing w:before="5"/>
        <w:rPr>
          <w:sz w:val="26"/>
        </w:rPr>
      </w:pPr>
    </w:p>
    <w:p w14:paraId="3684B9E7" w14:textId="77777777" w:rsidR="00346BBB" w:rsidRDefault="00A636B1">
      <w:pPr>
        <w:pStyle w:val="Heading3"/>
        <w:numPr>
          <w:ilvl w:val="2"/>
          <w:numId w:val="13"/>
        </w:numPr>
        <w:tabs>
          <w:tab w:val="left" w:pos="1675"/>
        </w:tabs>
        <w:ind w:hanging="616"/>
      </w:pPr>
      <w:bookmarkStart w:id="137" w:name="12.3.2_Attribution_Definitions"/>
      <w:bookmarkStart w:id="138" w:name="_bookmark67"/>
      <w:bookmarkEnd w:id="137"/>
      <w:bookmarkEnd w:id="138"/>
      <w:r>
        <w:t>Attribution</w:t>
      </w:r>
      <w:r>
        <w:rPr>
          <w:spacing w:val="-2"/>
        </w:rPr>
        <w:t xml:space="preserve"> </w:t>
      </w:r>
      <w:r>
        <w:t>Definitions</w:t>
      </w:r>
    </w:p>
    <w:p w14:paraId="1CDC9D2D" w14:textId="77777777" w:rsidR="00346BBB" w:rsidRDefault="00A636B1">
      <w:pPr>
        <w:spacing w:before="31"/>
        <w:ind w:left="1059" w:right="513"/>
      </w:pPr>
      <w:r>
        <w:t xml:space="preserve">The relationship, or attribution, of an adverse event to the study therapy regimen or study procedure(s) will initially be determined by the site investigator and recorded on the appropriate AE </w:t>
      </w:r>
      <w:r>
        <w:rPr>
          <w:i/>
        </w:rPr>
        <w:t xml:space="preserve">[select: electronic or paper case report form (AE/SAE eCRF or AE/SAE paper CRF)]. </w:t>
      </w:r>
      <w:r>
        <w:t>Final determination of attribution for safety reporting will be determined by DAIT/NIAID</w:t>
      </w:r>
      <w:r>
        <w:rPr>
          <w:i/>
        </w:rPr>
        <w:t xml:space="preserve">, [add “Sponsor”, if applicable]. </w:t>
      </w:r>
      <w:r>
        <w:t>The relationship of an adverse event to study therapy regimen or procedures will be determined using the descriptors and definitions provided in Table 12.3.2.</w:t>
      </w:r>
    </w:p>
    <w:p w14:paraId="56867B0C" w14:textId="77777777" w:rsidR="00346BBB" w:rsidRDefault="00A636B1">
      <w:pPr>
        <w:spacing w:before="121"/>
        <w:ind w:left="1059" w:right="698"/>
      </w:pPr>
      <w:r>
        <w:t xml:space="preserve">For additional information and a printable version of the NCI-CTCAE manual, consult the NCI-CTCAE web site: </w:t>
      </w:r>
      <w:hyperlink r:id="rId17">
        <w:r>
          <w:rPr>
            <w:color w:val="0000FF"/>
            <w:u w:val="single" w:color="0000FF"/>
          </w:rPr>
          <w:t>http://ctep.cancer.gov/reporting/ctc.html</w:t>
        </w:r>
        <w:r>
          <w:t>.</w:t>
        </w:r>
      </w:hyperlink>
    </w:p>
    <w:p w14:paraId="002B61F1" w14:textId="77777777" w:rsidR="00346BBB" w:rsidRDefault="00346BBB">
      <w:pPr>
        <w:pStyle w:val="BodyText"/>
        <w:rPr>
          <w:i w:val="0"/>
          <w:sz w:val="20"/>
        </w:rPr>
      </w:pPr>
    </w:p>
    <w:p w14:paraId="1B590137" w14:textId="77777777" w:rsidR="00346BBB" w:rsidRDefault="00346BBB">
      <w:pPr>
        <w:pStyle w:val="BodyText"/>
        <w:spacing w:before="2"/>
        <w:rPr>
          <w:i w:val="0"/>
          <w:sz w:val="17"/>
        </w:rPr>
      </w:pPr>
    </w:p>
    <w:p w14:paraId="40906A55" w14:textId="77777777" w:rsidR="00346BBB" w:rsidRDefault="00A636B1">
      <w:pPr>
        <w:pStyle w:val="Heading3"/>
        <w:spacing w:before="56"/>
        <w:ind w:left="1060" w:firstLine="0"/>
      </w:pPr>
      <w:r>
        <w:t>Table 12.3.2 Attribution of Adverse Events</w:t>
      </w:r>
    </w:p>
    <w:p w14:paraId="7F4C0E73" w14:textId="77777777" w:rsidR="00346BBB" w:rsidRDefault="00346BBB">
      <w:pPr>
        <w:pStyle w:val="BodyText"/>
        <w:spacing w:before="11"/>
        <w:rPr>
          <w:b/>
          <w:i w:val="0"/>
          <w:sz w:val="9"/>
        </w:rPr>
      </w:pPr>
    </w:p>
    <w:tbl>
      <w:tblPr>
        <w:tblStyle w:val="TableGrid"/>
        <w:tblW w:w="0" w:type="auto"/>
        <w:tblLayout w:type="fixed"/>
        <w:tblLook w:val="01E0" w:firstRow="1" w:lastRow="1" w:firstColumn="1" w:lastColumn="1" w:noHBand="0" w:noVBand="0"/>
      </w:tblPr>
      <w:tblGrid>
        <w:gridCol w:w="1459"/>
        <w:gridCol w:w="1267"/>
        <w:gridCol w:w="5121"/>
      </w:tblGrid>
      <w:tr w:rsidR="00346BBB" w14:paraId="4099AD41" w14:textId="77777777" w:rsidTr="00EE0897">
        <w:trPr>
          <w:trHeight w:val="923"/>
        </w:trPr>
        <w:tc>
          <w:tcPr>
            <w:tcW w:w="1459" w:type="dxa"/>
          </w:tcPr>
          <w:p w14:paraId="23D34E3C" w14:textId="77777777" w:rsidR="00346BBB" w:rsidRDefault="00A636B1" w:rsidP="00EE0897">
            <w:pPr>
              <w:pStyle w:val="TableParagraph"/>
              <w:spacing w:line="268" w:lineRule="exact"/>
              <w:ind w:left="60" w:right="90"/>
              <w:jc w:val="center"/>
              <w:rPr>
                <w:b/>
              </w:rPr>
            </w:pPr>
            <w:r>
              <w:rPr>
                <w:b/>
              </w:rPr>
              <w:t>Code</w:t>
            </w:r>
          </w:p>
        </w:tc>
        <w:tc>
          <w:tcPr>
            <w:tcW w:w="1267" w:type="dxa"/>
          </w:tcPr>
          <w:p w14:paraId="7C6D2265" w14:textId="77777777" w:rsidR="00346BBB" w:rsidRDefault="00A636B1" w:rsidP="00EE0897">
            <w:pPr>
              <w:pStyle w:val="TableParagraph"/>
              <w:spacing w:line="268" w:lineRule="exact"/>
              <w:ind w:left="0" w:right="90"/>
              <w:jc w:val="center"/>
              <w:rPr>
                <w:b/>
              </w:rPr>
            </w:pPr>
            <w:r>
              <w:rPr>
                <w:b/>
              </w:rPr>
              <w:t>Descriptor</w:t>
            </w:r>
          </w:p>
        </w:tc>
        <w:tc>
          <w:tcPr>
            <w:tcW w:w="5121" w:type="dxa"/>
          </w:tcPr>
          <w:p w14:paraId="01CD6B4A" w14:textId="77777777" w:rsidR="00346BBB" w:rsidRDefault="00A636B1" w:rsidP="00EE0897">
            <w:pPr>
              <w:pStyle w:val="TableParagraph"/>
              <w:spacing w:line="268" w:lineRule="exact"/>
              <w:ind w:left="60" w:right="90"/>
              <w:jc w:val="center"/>
              <w:rPr>
                <w:b/>
              </w:rPr>
            </w:pPr>
            <w:r>
              <w:rPr>
                <w:b/>
              </w:rPr>
              <w:t>Relationship (to primary investigational product and/or other concurrent mandated study therapy or study procedure)</w:t>
            </w:r>
          </w:p>
        </w:tc>
      </w:tr>
      <w:tr w:rsidR="00346BBB" w14:paraId="4188526E" w14:textId="77777777" w:rsidTr="00EE0897">
        <w:trPr>
          <w:trHeight w:val="657"/>
        </w:trPr>
        <w:tc>
          <w:tcPr>
            <w:tcW w:w="1459" w:type="dxa"/>
          </w:tcPr>
          <w:p w14:paraId="6298795F" w14:textId="77777777" w:rsidR="00346BBB" w:rsidRDefault="00A636B1">
            <w:pPr>
              <w:pStyle w:val="TableParagraph"/>
              <w:spacing w:before="1"/>
              <w:ind w:left="11"/>
              <w:jc w:val="center"/>
            </w:pPr>
            <w:r>
              <w:t>1</w:t>
            </w:r>
          </w:p>
        </w:tc>
        <w:tc>
          <w:tcPr>
            <w:tcW w:w="1267" w:type="dxa"/>
          </w:tcPr>
          <w:p w14:paraId="0E750B6E" w14:textId="77777777" w:rsidR="00346BBB" w:rsidRDefault="00A636B1" w:rsidP="00EE0897">
            <w:pPr>
              <w:pStyle w:val="TableParagraph"/>
              <w:spacing w:before="1"/>
              <w:ind w:left="11"/>
              <w:jc w:val="center"/>
            </w:pPr>
            <w:r>
              <w:t>Not Related</w:t>
            </w:r>
          </w:p>
        </w:tc>
        <w:tc>
          <w:tcPr>
            <w:tcW w:w="5121" w:type="dxa"/>
          </w:tcPr>
          <w:p w14:paraId="3B442D3D" w14:textId="77777777" w:rsidR="00346BBB" w:rsidRDefault="00A636B1" w:rsidP="00EE0897">
            <w:pPr>
              <w:pStyle w:val="TableParagraph"/>
              <w:spacing w:before="1"/>
              <w:ind w:left="11"/>
            </w:pPr>
            <w:r>
              <w:t>The adverse event is clearly not related: there is insufficient evidence to suggest a causal relationship.</w:t>
            </w:r>
          </w:p>
        </w:tc>
      </w:tr>
      <w:tr w:rsidR="00346BBB" w14:paraId="47510430" w14:textId="77777777" w:rsidTr="00EE0897">
        <w:trPr>
          <w:trHeight w:val="926"/>
        </w:trPr>
        <w:tc>
          <w:tcPr>
            <w:tcW w:w="1459" w:type="dxa"/>
          </w:tcPr>
          <w:p w14:paraId="25CF1490" w14:textId="77777777" w:rsidR="00346BBB" w:rsidRDefault="00A636B1">
            <w:pPr>
              <w:pStyle w:val="TableParagraph"/>
              <w:spacing w:before="1"/>
              <w:ind w:left="11"/>
              <w:jc w:val="center"/>
            </w:pPr>
            <w:r>
              <w:t>2</w:t>
            </w:r>
          </w:p>
        </w:tc>
        <w:tc>
          <w:tcPr>
            <w:tcW w:w="1267" w:type="dxa"/>
          </w:tcPr>
          <w:p w14:paraId="1454A08C" w14:textId="77777777" w:rsidR="00346BBB" w:rsidRDefault="00A636B1" w:rsidP="00EE0897">
            <w:pPr>
              <w:pStyle w:val="TableParagraph"/>
              <w:spacing w:before="1"/>
              <w:ind w:left="11"/>
              <w:jc w:val="center"/>
            </w:pPr>
            <w:r>
              <w:t>Possibly Related</w:t>
            </w:r>
          </w:p>
        </w:tc>
        <w:tc>
          <w:tcPr>
            <w:tcW w:w="5121" w:type="dxa"/>
          </w:tcPr>
          <w:p w14:paraId="0D9FD23C" w14:textId="77777777" w:rsidR="00346BBB" w:rsidRDefault="00A636B1">
            <w:pPr>
              <w:pStyle w:val="TableParagraph"/>
              <w:ind w:left="113" w:right="326"/>
            </w:pPr>
            <w:r>
              <w:t xml:space="preserve">The adverse event has a </w:t>
            </w:r>
            <w:r>
              <w:rPr>
                <w:u w:val="single"/>
              </w:rPr>
              <w:t>reasonable possibility</w:t>
            </w:r>
            <w:r>
              <w:t xml:space="preserve"> to be related; there is evidence to suggest a causal relationship.</w:t>
            </w:r>
          </w:p>
        </w:tc>
      </w:tr>
      <w:tr w:rsidR="00346BBB" w14:paraId="1F0EB9C2" w14:textId="77777777" w:rsidTr="00EE0897">
        <w:trPr>
          <w:trHeight w:val="388"/>
        </w:trPr>
        <w:tc>
          <w:tcPr>
            <w:tcW w:w="1459" w:type="dxa"/>
          </w:tcPr>
          <w:p w14:paraId="0A1A8EB7" w14:textId="77777777" w:rsidR="00346BBB" w:rsidRDefault="00A636B1">
            <w:pPr>
              <w:pStyle w:val="TableParagraph"/>
              <w:spacing w:line="268" w:lineRule="exact"/>
              <w:ind w:left="11"/>
              <w:jc w:val="center"/>
            </w:pPr>
            <w:r>
              <w:t>3</w:t>
            </w:r>
          </w:p>
        </w:tc>
        <w:tc>
          <w:tcPr>
            <w:tcW w:w="1267" w:type="dxa"/>
          </w:tcPr>
          <w:p w14:paraId="37E1BDD3" w14:textId="77777777" w:rsidR="00346BBB" w:rsidRDefault="00A636B1" w:rsidP="00EE0897">
            <w:pPr>
              <w:pStyle w:val="TableParagraph"/>
              <w:spacing w:before="1"/>
              <w:ind w:left="11"/>
              <w:jc w:val="center"/>
            </w:pPr>
            <w:r>
              <w:t>Related</w:t>
            </w:r>
          </w:p>
        </w:tc>
        <w:tc>
          <w:tcPr>
            <w:tcW w:w="5121" w:type="dxa"/>
          </w:tcPr>
          <w:p w14:paraId="6A3C1C18" w14:textId="77777777" w:rsidR="00346BBB" w:rsidRDefault="00A636B1">
            <w:pPr>
              <w:pStyle w:val="TableParagraph"/>
              <w:spacing w:line="268" w:lineRule="exact"/>
              <w:ind w:left="113"/>
            </w:pPr>
            <w:r>
              <w:t>The adverse event is clearly related.</w:t>
            </w:r>
          </w:p>
        </w:tc>
      </w:tr>
    </w:tbl>
    <w:p w14:paraId="12F916AE" w14:textId="77777777" w:rsidR="00346BBB" w:rsidRDefault="00346BBB">
      <w:pPr>
        <w:pStyle w:val="BodyText"/>
        <w:spacing w:before="3"/>
        <w:rPr>
          <w:b/>
          <w:i w:val="0"/>
          <w:sz w:val="16"/>
        </w:rPr>
      </w:pPr>
    </w:p>
    <w:p w14:paraId="78E7C475" w14:textId="77777777" w:rsidR="00346BBB" w:rsidRDefault="00A636B1">
      <w:pPr>
        <w:pStyle w:val="BodyText"/>
        <w:spacing w:line="276" w:lineRule="auto"/>
        <w:ind w:left="1060" w:right="392"/>
      </w:pPr>
      <w:r>
        <w:t xml:space="preserve">[Alternatively, the older five category code may be used here if considered beneficial in mapping adverse event attribution to earlier or ongoing studies (Scale for Attribution of Adverse Event Table, page 3, NCI-CTCAE manual, Version 2.0, August 18, 1999, </w:t>
      </w:r>
      <w:hyperlink r:id="rId18">
        <w:r>
          <w:t>http://ctep.cancer.gov/protocolDevelopment/electronic_applications/ctc.htm);</w:t>
        </w:r>
      </w:hyperlink>
      <w:r>
        <w:t xml:space="preserve"> however, “Related Categories” remain those characterized as “Possible” and above]</w:t>
      </w:r>
    </w:p>
    <w:p w14:paraId="6E68C5FF" w14:textId="77777777" w:rsidR="00346BBB" w:rsidRDefault="00346BBB">
      <w:pPr>
        <w:pStyle w:val="BodyText"/>
        <w:spacing w:before="6"/>
        <w:rPr>
          <w:sz w:val="16"/>
        </w:rPr>
      </w:pPr>
    </w:p>
    <w:p w14:paraId="4480AD77" w14:textId="77777777" w:rsidR="00346BBB" w:rsidRDefault="00A636B1">
      <w:pPr>
        <w:pStyle w:val="Heading3"/>
        <w:numPr>
          <w:ilvl w:val="1"/>
          <w:numId w:val="13"/>
        </w:numPr>
        <w:tabs>
          <w:tab w:val="left" w:pos="785"/>
        </w:tabs>
        <w:spacing w:before="1"/>
        <w:ind w:left="784" w:hanging="445"/>
        <w:jc w:val="left"/>
      </w:pPr>
      <w:bookmarkStart w:id="139" w:name="12.4_Collection_and_Recording_of_Adverse"/>
      <w:bookmarkStart w:id="140" w:name="_bookmark68"/>
      <w:bookmarkEnd w:id="139"/>
      <w:bookmarkEnd w:id="140"/>
      <w:r>
        <w:t>Collection and Recording of Adverse</w:t>
      </w:r>
      <w:r>
        <w:rPr>
          <w:spacing w:val="-5"/>
        </w:rPr>
        <w:t xml:space="preserve"> </w:t>
      </w:r>
      <w:r>
        <w:t>Events</w:t>
      </w:r>
    </w:p>
    <w:p w14:paraId="178B8261" w14:textId="77777777" w:rsidR="00346BBB" w:rsidRDefault="00346BBB">
      <w:pPr>
        <w:pStyle w:val="BodyText"/>
        <w:spacing w:before="10"/>
        <w:rPr>
          <w:b/>
          <w:i w:val="0"/>
          <w:sz w:val="19"/>
        </w:rPr>
      </w:pPr>
    </w:p>
    <w:p w14:paraId="5E15760A" w14:textId="77777777" w:rsidR="00346BBB" w:rsidRDefault="00A636B1">
      <w:pPr>
        <w:pStyle w:val="Heading3"/>
        <w:numPr>
          <w:ilvl w:val="2"/>
          <w:numId w:val="13"/>
        </w:numPr>
        <w:tabs>
          <w:tab w:val="left" w:pos="1675"/>
        </w:tabs>
      </w:pPr>
      <w:bookmarkStart w:id="141" w:name="12.4.1_Collection_Period"/>
      <w:bookmarkStart w:id="142" w:name="_bookmark69"/>
      <w:bookmarkEnd w:id="141"/>
      <w:bookmarkEnd w:id="142"/>
      <w:r>
        <w:t>Collection</w:t>
      </w:r>
      <w:r>
        <w:rPr>
          <w:spacing w:val="-2"/>
        </w:rPr>
        <w:t xml:space="preserve"> </w:t>
      </w:r>
      <w:r>
        <w:t>Period</w:t>
      </w:r>
    </w:p>
    <w:p w14:paraId="785E3D50" w14:textId="77777777" w:rsidR="00346BBB" w:rsidRDefault="00A636B1">
      <w:pPr>
        <w:spacing w:before="32"/>
        <w:ind w:left="1059" w:right="463"/>
      </w:pPr>
      <w:r>
        <w:t xml:space="preserve">Adverse events will be collected from the time of </w:t>
      </w:r>
      <w:r>
        <w:rPr>
          <w:i/>
        </w:rPr>
        <w:t>[select a “first” study event (enrollment, blood draw, the administration of the first dose of study drug, etc.]</w:t>
      </w:r>
      <w:r>
        <w:t>, until a subject completes study participation or until 30 days after he/she prematurely withdraws (without withdrawing consent) or is withdrawn from the study.</w:t>
      </w:r>
    </w:p>
    <w:p w14:paraId="5263248A" w14:textId="77777777" w:rsidR="00346BBB" w:rsidRDefault="00346BBB">
      <w:pPr>
        <w:pStyle w:val="BodyText"/>
        <w:spacing w:before="6"/>
        <w:rPr>
          <w:i w:val="0"/>
          <w:sz w:val="16"/>
        </w:rPr>
      </w:pPr>
    </w:p>
    <w:p w14:paraId="407DB35A" w14:textId="77777777" w:rsidR="00346BBB" w:rsidRDefault="00A636B1">
      <w:pPr>
        <w:pStyle w:val="Heading3"/>
        <w:numPr>
          <w:ilvl w:val="2"/>
          <w:numId w:val="13"/>
        </w:numPr>
        <w:tabs>
          <w:tab w:val="left" w:pos="1675"/>
        </w:tabs>
        <w:spacing w:before="1"/>
        <w:ind w:hanging="616"/>
      </w:pPr>
      <w:bookmarkStart w:id="143" w:name="12.4.2_Collecting_Adverse_Events"/>
      <w:bookmarkStart w:id="144" w:name="_bookmark70"/>
      <w:bookmarkEnd w:id="143"/>
      <w:bookmarkEnd w:id="144"/>
      <w:r>
        <w:t>Collecting Adverse</w:t>
      </w:r>
      <w:r>
        <w:rPr>
          <w:spacing w:val="-5"/>
        </w:rPr>
        <w:t xml:space="preserve"> </w:t>
      </w:r>
      <w:r>
        <w:t>Events</w:t>
      </w:r>
    </w:p>
    <w:p w14:paraId="315648C8" w14:textId="77777777" w:rsidR="00346BBB" w:rsidRDefault="00A636B1">
      <w:pPr>
        <w:spacing w:before="34"/>
        <w:ind w:left="1059"/>
      </w:pPr>
      <w:r>
        <w:t>Adverse events (including SAEs) may be discovered through any of these methods:</w:t>
      </w:r>
    </w:p>
    <w:p w14:paraId="5632E643" w14:textId="77777777" w:rsidR="00346BBB" w:rsidRDefault="00A636B1">
      <w:pPr>
        <w:pStyle w:val="ListParagraph"/>
        <w:numPr>
          <w:ilvl w:val="0"/>
          <w:numId w:val="10"/>
        </w:numPr>
        <w:tabs>
          <w:tab w:val="left" w:pos="1419"/>
          <w:tab w:val="left" w:pos="1420"/>
        </w:tabs>
        <w:spacing w:before="132"/>
        <w:ind w:hanging="361"/>
      </w:pPr>
      <w:r>
        <w:t>Observing the</w:t>
      </w:r>
      <w:r>
        <w:rPr>
          <w:spacing w:val="-3"/>
        </w:rPr>
        <w:t xml:space="preserve"> </w:t>
      </w:r>
      <w:r>
        <w:t>subject.</w:t>
      </w:r>
    </w:p>
    <w:p w14:paraId="79B88EB9" w14:textId="0E8D2C02" w:rsidR="00346BBB" w:rsidRDefault="00A636B1">
      <w:pPr>
        <w:pStyle w:val="ListParagraph"/>
        <w:numPr>
          <w:ilvl w:val="0"/>
          <w:numId w:val="10"/>
        </w:numPr>
        <w:tabs>
          <w:tab w:val="left" w:pos="1419"/>
          <w:tab w:val="left" w:pos="1420"/>
        </w:tabs>
        <w:spacing w:before="190"/>
        <w:ind w:hanging="361"/>
      </w:pPr>
      <w:r>
        <w:t>Interviewing the subject [e.g., using a checklist, structured questioning, diary, etc.</w:t>
      </w:r>
      <w:r w:rsidR="00735810">
        <w:t>]</w:t>
      </w:r>
      <w:r w:rsidR="00735810">
        <w:rPr>
          <w:spacing w:val="36"/>
        </w:rPr>
        <w:t>.</w:t>
      </w:r>
    </w:p>
    <w:p w14:paraId="38484F1C" w14:textId="77777777" w:rsidR="00346BBB" w:rsidRDefault="00A636B1">
      <w:pPr>
        <w:pStyle w:val="ListParagraph"/>
        <w:numPr>
          <w:ilvl w:val="0"/>
          <w:numId w:val="10"/>
        </w:numPr>
        <w:tabs>
          <w:tab w:val="left" w:pos="1419"/>
          <w:tab w:val="left" w:pos="1420"/>
        </w:tabs>
        <w:spacing w:before="192"/>
        <w:ind w:hanging="361"/>
      </w:pPr>
      <w:r>
        <w:t>Receiving an unsolicited complaint from the</w:t>
      </w:r>
      <w:r>
        <w:rPr>
          <w:spacing w:val="-6"/>
        </w:rPr>
        <w:t xml:space="preserve"> </w:t>
      </w:r>
      <w:r>
        <w:t>subject.</w:t>
      </w:r>
    </w:p>
    <w:p w14:paraId="490FC169" w14:textId="77777777" w:rsidR="00346BBB" w:rsidRDefault="00346BBB">
      <w:pPr>
        <w:sectPr w:rsidR="00346BBB">
          <w:pgSz w:w="12240" w:h="15840"/>
          <w:pgMar w:top="1100" w:right="340" w:bottom="860" w:left="380" w:header="759" w:footer="673" w:gutter="0"/>
          <w:cols w:space="720"/>
        </w:sectPr>
      </w:pPr>
    </w:p>
    <w:p w14:paraId="7C7BA39F" w14:textId="77777777" w:rsidR="00346BBB" w:rsidRDefault="00A636B1">
      <w:pPr>
        <w:pStyle w:val="ListParagraph"/>
        <w:numPr>
          <w:ilvl w:val="0"/>
          <w:numId w:val="10"/>
        </w:numPr>
        <w:tabs>
          <w:tab w:val="left" w:pos="1419"/>
          <w:tab w:val="left" w:pos="1420"/>
        </w:tabs>
        <w:spacing w:before="102" w:line="252" w:lineRule="auto"/>
        <w:ind w:right="487"/>
        <w:rPr>
          <w:i/>
        </w:rPr>
      </w:pPr>
      <w:r>
        <w:lastRenderedPageBreak/>
        <w:t xml:space="preserve">In addition, an abnormal value or result from a clinical or laboratory evaluation can also indicate an adverse event, as defined in Section 12.3, </w:t>
      </w:r>
      <w:r>
        <w:rPr>
          <w:i/>
        </w:rPr>
        <w:t>Grading and Attribution of Adverse</w:t>
      </w:r>
      <w:r>
        <w:rPr>
          <w:i/>
          <w:spacing w:val="-10"/>
        </w:rPr>
        <w:t xml:space="preserve"> </w:t>
      </w:r>
      <w:r>
        <w:rPr>
          <w:i/>
        </w:rPr>
        <w:t>Events.</w:t>
      </w:r>
    </w:p>
    <w:p w14:paraId="2E40F9BB" w14:textId="77777777" w:rsidR="00346BBB" w:rsidRDefault="00A636B1">
      <w:pPr>
        <w:pStyle w:val="Heading3"/>
        <w:numPr>
          <w:ilvl w:val="2"/>
          <w:numId w:val="13"/>
        </w:numPr>
        <w:tabs>
          <w:tab w:val="left" w:pos="1674"/>
        </w:tabs>
        <w:spacing w:before="187"/>
        <w:ind w:left="1673"/>
      </w:pPr>
      <w:bookmarkStart w:id="145" w:name="12.4.3_Recording_Adverse_Events"/>
      <w:bookmarkStart w:id="146" w:name="_bookmark71"/>
      <w:bookmarkEnd w:id="145"/>
      <w:bookmarkEnd w:id="146"/>
      <w:r>
        <w:t>Recording Adverse</w:t>
      </w:r>
      <w:r>
        <w:rPr>
          <w:spacing w:val="-5"/>
        </w:rPr>
        <w:t xml:space="preserve"> </w:t>
      </w:r>
      <w:r>
        <w:t>Events</w:t>
      </w:r>
    </w:p>
    <w:p w14:paraId="0DB9553A" w14:textId="77777777" w:rsidR="00346BBB" w:rsidRDefault="00A636B1">
      <w:pPr>
        <w:spacing w:before="32"/>
        <w:ind w:left="1059" w:right="722"/>
      </w:pPr>
      <w:r>
        <w:t xml:space="preserve">Throughout the study, the investigator will record adverse events and serious adverse events as described previously (Section 12.2, </w:t>
      </w:r>
      <w:r>
        <w:rPr>
          <w:i/>
        </w:rPr>
        <w:t xml:space="preserve">Definitions) </w:t>
      </w:r>
      <w:r>
        <w:t xml:space="preserve">on the appropriate </w:t>
      </w:r>
      <w:r>
        <w:rPr>
          <w:i/>
        </w:rPr>
        <w:t xml:space="preserve">[select: electronic or paper case report form (AE/SAE eCRF or AE/SAE paper CRF)] </w:t>
      </w:r>
      <w:r>
        <w:t>regardless of the relationship to study therapy regimen or study procedure.</w:t>
      </w:r>
    </w:p>
    <w:p w14:paraId="1A0740D4" w14:textId="77777777" w:rsidR="00346BBB" w:rsidRDefault="00A636B1">
      <w:pPr>
        <w:spacing w:before="121"/>
        <w:ind w:left="1059"/>
      </w:pPr>
      <w:r>
        <w:t>Once recorded, an AE/SAE will be followed until it resolves with or without sequelae, or until the end of study participation, or until 30 days after the subject prematurely withdraws (without withdrawing consent)/or is withdrawn from the study, whichever occurs first.</w:t>
      </w:r>
    </w:p>
    <w:p w14:paraId="234EC5AE" w14:textId="77777777" w:rsidR="00346BBB" w:rsidRDefault="00346BBB">
      <w:pPr>
        <w:pStyle w:val="BodyText"/>
        <w:spacing w:before="4"/>
        <w:rPr>
          <w:i w:val="0"/>
          <w:sz w:val="16"/>
        </w:rPr>
      </w:pPr>
    </w:p>
    <w:p w14:paraId="200274B0" w14:textId="77777777" w:rsidR="00346BBB" w:rsidRDefault="00A636B1">
      <w:pPr>
        <w:pStyle w:val="Heading3"/>
        <w:numPr>
          <w:ilvl w:val="1"/>
          <w:numId w:val="13"/>
        </w:numPr>
        <w:tabs>
          <w:tab w:val="left" w:pos="784"/>
        </w:tabs>
        <w:ind w:left="783" w:hanging="445"/>
        <w:jc w:val="left"/>
      </w:pPr>
      <w:bookmarkStart w:id="147" w:name="12.5_Reporting_of_Serious_Adverse_Events"/>
      <w:bookmarkStart w:id="148" w:name="_bookmark72"/>
      <w:bookmarkEnd w:id="147"/>
      <w:bookmarkEnd w:id="148"/>
      <w:r>
        <w:t>Reporting of Serious Adverse Events and Adverse</w:t>
      </w:r>
      <w:r>
        <w:rPr>
          <w:spacing w:val="-9"/>
        </w:rPr>
        <w:t xml:space="preserve"> </w:t>
      </w:r>
      <w:r>
        <w:t>Events</w:t>
      </w:r>
    </w:p>
    <w:p w14:paraId="19433A90" w14:textId="77777777" w:rsidR="00346BBB" w:rsidRDefault="00346BBB">
      <w:pPr>
        <w:pStyle w:val="BodyText"/>
        <w:spacing w:before="11"/>
        <w:rPr>
          <w:b/>
          <w:i w:val="0"/>
          <w:sz w:val="19"/>
        </w:rPr>
      </w:pPr>
    </w:p>
    <w:p w14:paraId="432A69C0" w14:textId="77777777" w:rsidR="00346BBB" w:rsidRDefault="00A636B1">
      <w:pPr>
        <w:pStyle w:val="ListParagraph"/>
        <w:numPr>
          <w:ilvl w:val="2"/>
          <w:numId w:val="13"/>
        </w:numPr>
        <w:tabs>
          <w:tab w:val="left" w:pos="1675"/>
        </w:tabs>
        <w:ind w:hanging="616"/>
      </w:pPr>
      <w:bookmarkStart w:id="149" w:name="12.5.1_Reporting_of_Serious_Adverse_Even"/>
      <w:bookmarkStart w:id="150" w:name="_bookmark73"/>
      <w:bookmarkEnd w:id="149"/>
      <w:bookmarkEnd w:id="150"/>
      <w:r>
        <w:rPr>
          <w:b/>
        </w:rPr>
        <w:t xml:space="preserve">Reporting of Serious Adverse Events to Sponsor </w:t>
      </w:r>
      <w:r>
        <w:t>(</w:t>
      </w:r>
      <w:r>
        <w:rPr>
          <w:i/>
        </w:rPr>
        <w:t>[DAIT/NIAID or other Sponsor, if</w:t>
      </w:r>
      <w:r>
        <w:rPr>
          <w:i/>
          <w:spacing w:val="-17"/>
        </w:rPr>
        <w:t xml:space="preserve"> </w:t>
      </w:r>
      <w:r>
        <w:rPr>
          <w:i/>
        </w:rPr>
        <w:t>applicable]</w:t>
      </w:r>
      <w:r>
        <w:t>)</w:t>
      </w:r>
    </w:p>
    <w:p w14:paraId="4D27B082" w14:textId="77777777" w:rsidR="00346BBB" w:rsidRDefault="00A636B1">
      <w:pPr>
        <w:spacing w:before="31"/>
        <w:ind w:left="1059" w:right="401"/>
      </w:pPr>
      <w:r>
        <w:t xml:space="preserve">This section describes the responsibilities of the site investigator to report serious adverse events to the sponsor via </w:t>
      </w:r>
      <w:r>
        <w:rPr>
          <w:i/>
        </w:rPr>
        <w:t xml:space="preserve">[select: the SACCC eCRF, facsimile, phone hotline, safety system, etc.] </w:t>
      </w:r>
      <w:r>
        <w:t>Timely reporting of adverse events is required by 21 CFR and ICH E6 guidelines.</w:t>
      </w:r>
    </w:p>
    <w:p w14:paraId="06AB4931" w14:textId="77777777" w:rsidR="00346BBB" w:rsidRDefault="00A636B1">
      <w:pPr>
        <w:spacing w:before="121" w:line="276" w:lineRule="auto"/>
        <w:ind w:left="1059" w:right="478"/>
      </w:pPr>
      <w:r>
        <w:t xml:space="preserve">Site investigators will report all serious adverse events (see Section 12.2.3, </w:t>
      </w:r>
      <w:r>
        <w:rPr>
          <w:i/>
        </w:rPr>
        <w:t>Serious Adverse Event)</w:t>
      </w:r>
      <w:r>
        <w:t>, regardless of relationship or expectedness within 24 hours of discovering the event.</w:t>
      </w:r>
    </w:p>
    <w:p w14:paraId="742387BB" w14:textId="77777777" w:rsidR="00346BBB" w:rsidRDefault="00346BBB">
      <w:pPr>
        <w:pStyle w:val="BodyText"/>
        <w:spacing w:before="5"/>
        <w:rPr>
          <w:i w:val="0"/>
          <w:sz w:val="16"/>
        </w:rPr>
      </w:pPr>
    </w:p>
    <w:p w14:paraId="121B1436" w14:textId="77777777" w:rsidR="00346BBB" w:rsidRDefault="00A636B1">
      <w:pPr>
        <w:ind w:left="1058" w:right="367"/>
      </w:pPr>
      <w:r>
        <w:t xml:space="preserve">For serious adverse events, all requested information on the AE/SAE </w:t>
      </w:r>
      <w:r>
        <w:rPr>
          <w:i/>
        </w:rPr>
        <w:t xml:space="preserve">[select: eCRF or paper CRF] </w:t>
      </w:r>
      <w:r>
        <w:t xml:space="preserve">will be provided. However, unavailable details of the event will not delay submission of the known information. As additional details become available, the AE/SAE </w:t>
      </w:r>
      <w:r>
        <w:rPr>
          <w:i/>
        </w:rPr>
        <w:t xml:space="preserve">[select: eCRF or pager CRF] </w:t>
      </w:r>
      <w:r>
        <w:t>will be updated and submitted.</w:t>
      </w:r>
    </w:p>
    <w:p w14:paraId="33E31816" w14:textId="77777777" w:rsidR="00346BBB" w:rsidRDefault="00346BBB">
      <w:pPr>
        <w:pStyle w:val="BodyText"/>
        <w:spacing w:before="7"/>
        <w:rPr>
          <w:i w:val="0"/>
          <w:sz w:val="16"/>
        </w:rPr>
      </w:pPr>
    </w:p>
    <w:p w14:paraId="2A1FCDE0" w14:textId="77777777" w:rsidR="00346BBB" w:rsidRDefault="00A636B1">
      <w:pPr>
        <w:pStyle w:val="Heading3"/>
        <w:numPr>
          <w:ilvl w:val="2"/>
          <w:numId w:val="13"/>
        </w:numPr>
        <w:tabs>
          <w:tab w:val="left" w:pos="1674"/>
        </w:tabs>
        <w:ind w:left="1673" w:hanging="616"/>
      </w:pPr>
      <w:bookmarkStart w:id="151" w:name="12.5.2_Reporting_to_Health_Authority"/>
      <w:bookmarkStart w:id="152" w:name="_bookmark74"/>
      <w:bookmarkEnd w:id="151"/>
      <w:bookmarkEnd w:id="152"/>
      <w:r>
        <w:t>Reporting to Health</w:t>
      </w:r>
      <w:r>
        <w:rPr>
          <w:spacing w:val="-2"/>
        </w:rPr>
        <w:t xml:space="preserve"> </w:t>
      </w:r>
      <w:r>
        <w:t>Authority</w:t>
      </w:r>
    </w:p>
    <w:p w14:paraId="2129C199" w14:textId="77777777" w:rsidR="00346BBB" w:rsidRDefault="00A636B1">
      <w:pPr>
        <w:pStyle w:val="BodyText"/>
        <w:spacing w:before="31"/>
        <w:ind w:left="1059" w:right="426"/>
      </w:pPr>
      <w:r>
        <w:t>[This Section may be extensively modified if the study is not regulated by a Health Authority. A non-Health Authority regulated study may still require the equivalent of IND Safety Reports to IRBs/IECs for some events and the following description of reporting may be guidance for that requirement.]</w:t>
      </w:r>
    </w:p>
    <w:p w14:paraId="59F4DF66" w14:textId="77777777" w:rsidR="00346BBB" w:rsidRDefault="00A636B1">
      <w:pPr>
        <w:spacing w:before="121"/>
        <w:ind w:left="1058" w:right="641"/>
      </w:pPr>
      <w:r>
        <w:t xml:space="preserve">After an adverse event requiring 24 hour reporting (per Section 12.5.1, </w:t>
      </w:r>
      <w:r>
        <w:rPr>
          <w:i/>
        </w:rPr>
        <w:t>Reporting of Serious Adverse Events to Sponsor</w:t>
      </w:r>
      <w:r>
        <w:t xml:space="preserve">) is submitted by the site investigator and assessed by </w:t>
      </w:r>
      <w:r>
        <w:rPr>
          <w:i/>
        </w:rPr>
        <w:t>[select: DAIT/NIAID or other Sponsor]</w:t>
      </w:r>
      <w:r>
        <w:t xml:space="preserve">, there are two options for </w:t>
      </w:r>
      <w:r>
        <w:rPr>
          <w:i/>
        </w:rPr>
        <w:t xml:space="preserve">[select: DAIT/NIAID or other Sponsor] </w:t>
      </w:r>
      <w:r>
        <w:t>to report the adverse event to the appropriate health authorities:</w:t>
      </w:r>
    </w:p>
    <w:p w14:paraId="222B3D93" w14:textId="77777777" w:rsidR="00346BBB" w:rsidRDefault="00A636B1">
      <w:pPr>
        <w:pStyle w:val="Heading3"/>
        <w:numPr>
          <w:ilvl w:val="3"/>
          <w:numId w:val="13"/>
        </w:numPr>
        <w:tabs>
          <w:tab w:val="left" w:pos="2564"/>
        </w:tabs>
        <w:spacing w:before="198"/>
        <w:ind w:left="2563" w:hanging="786"/>
      </w:pPr>
      <w:bookmarkStart w:id="153" w:name="12.5.2.1_Annual_Reporting"/>
      <w:bookmarkEnd w:id="153"/>
      <w:r>
        <w:t>Annual Reporting</w:t>
      </w:r>
    </w:p>
    <w:p w14:paraId="6FE5EAFE" w14:textId="77777777" w:rsidR="00346BBB" w:rsidRDefault="00A636B1">
      <w:pPr>
        <w:spacing w:before="41" w:line="276" w:lineRule="auto"/>
        <w:ind w:left="1778" w:right="834"/>
      </w:pPr>
      <w:r>
        <w:rPr>
          <w:i/>
        </w:rPr>
        <w:t xml:space="preserve">[select: DAIT/NIAID or other Sponsor] </w:t>
      </w:r>
      <w:r>
        <w:t>will include in the annual study report to health authorities all adverse events classified as:</w:t>
      </w:r>
    </w:p>
    <w:p w14:paraId="6275141F" w14:textId="77777777" w:rsidR="00346BBB" w:rsidRDefault="00346BBB">
      <w:pPr>
        <w:pStyle w:val="BodyText"/>
        <w:spacing w:before="5"/>
        <w:rPr>
          <w:i w:val="0"/>
          <w:sz w:val="17"/>
        </w:rPr>
      </w:pPr>
    </w:p>
    <w:p w14:paraId="4091E139" w14:textId="77777777" w:rsidR="00346BBB" w:rsidRDefault="00A636B1">
      <w:pPr>
        <w:pStyle w:val="ListParagraph"/>
        <w:numPr>
          <w:ilvl w:val="0"/>
          <w:numId w:val="9"/>
        </w:numPr>
        <w:tabs>
          <w:tab w:val="left" w:pos="2138"/>
          <w:tab w:val="left" w:pos="2140"/>
        </w:tabs>
        <w:ind w:hanging="362"/>
        <w:rPr>
          <w:i/>
        </w:rPr>
      </w:pPr>
      <w:r>
        <w:t xml:space="preserve">Serious, expected, suspected adverse reactions (see Section 12.2.1.1, </w:t>
      </w:r>
      <w:r>
        <w:rPr>
          <w:i/>
        </w:rPr>
        <w:t>Suspected Adverse</w:t>
      </w:r>
      <w:r>
        <w:rPr>
          <w:i/>
          <w:spacing w:val="-21"/>
        </w:rPr>
        <w:t xml:space="preserve"> </w:t>
      </w:r>
      <w:r>
        <w:rPr>
          <w:i/>
        </w:rPr>
        <w:t>Reaction,</w:t>
      </w:r>
    </w:p>
    <w:p w14:paraId="377A1A21" w14:textId="77777777" w:rsidR="00346BBB" w:rsidRDefault="00A636B1">
      <w:pPr>
        <w:spacing w:before="5"/>
        <w:ind w:left="2139"/>
      </w:pPr>
      <w:r>
        <w:t xml:space="preserve">and Section 12.2.2, </w:t>
      </w:r>
      <w:r>
        <w:rPr>
          <w:i/>
        </w:rPr>
        <w:t>Unexpected Adverse Event</w:t>
      </w:r>
      <w:r>
        <w:t>).</w:t>
      </w:r>
    </w:p>
    <w:p w14:paraId="62493655" w14:textId="77777777" w:rsidR="00346BBB" w:rsidRDefault="00A636B1">
      <w:pPr>
        <w:pStyle w:val="ListParagraph"/>
        <w:numPr>
          <w:ilvl w:val="0"/>
          <w:numId w:val="9"/>
        </w:numPr>
        <w:tabs>
          <w:tab w:val="left" w:pos="2139"/>
          <w:tab w:val="left" w:pos="2140"/>
        </w:tabs>
        <w:spacing w:before="192"/>
      </w:pPr>
      <w:r>
        <w:t xml:space="preserve">Serious and not a suspected adverse reaction (see Section 12.2.2, </w:t>
      </w:r>
      <w:r>
        <w:rPr>
          <w:i/>
        </w:rPr>
        <w:t>Suspected Adverse</w:t>
      </w:r>
      <w:r>
        <w:rPr>
          <w:i/>
          <w:spacing w:val="-21"/>
        </w:rPr>
        <w:t xml:space="preserve"> </w:t>
      </w:r>
      <w:r>
        <w:rPr>
          <w:i/>
        </w:rPr>
        <w:t>Reaction</w:t>
      </w:r>
      <w:r>
        <w:t>).</w:t>
      </w:r>
    </w:p>
    <w:p w14:paraId="2DB64C9F" w14:textId="77777777" w:rsidR="00346BBB" w:rsidRDefault="00A636B1">
      <w:pPr>
        <w:pStyle w:val="ListParagraph"/>
        <w:numPr>
          <w:ilvl w:val="0"/>
          <w:numId w:val="9"/>
        </w:numPr>
        <w:tabs>
          <w:tab w:val="left" w:pos="2139"/>
          <w:tab w:val="left" w:pos="2140"/>
        </w:tabs>
        <w:spacing w:before="183"/>
      </w:pPr>
      <w:r>
        <w:t>Pregnancies.</w:t>
      </w:r>
    </w:p>
    <w:p w14:paraId="45A63F43" w14:textId="77777777" w:rsidR="00346BBB" w:rsidRDefault="00A636B1">
      <w:pPr>
        <w:spacing w:before="174"/>
        <w:ind w:left="1779"/>
      </w:pPr>
      <w:r>
        <w:t>Note that all adverse events (not just those requiring 24-hour reporting) will be reported in the Annual</w:t>
      </w:r>
    </w:p>
    <w:p w14:paraId="15D5BC78" w14:textId="77777777" w:rsidR="00346BBB" w:rsidRDefault="00A636B1">
      <w:pPr>
        <w:pStyle w:val="BodyText"/>
        <w:ind w:left="1778"/>
        <w:rPr>
          <w:i w:val="0"/>
        </w:rPr>
      </w:pPr>
      <w:r>
        <w:rPr>
          <w:i w:val="0"/>
        </w:rPr>
        <w:t>&lt;</w:t>
      </w:r>
      <w:r>
        <w:t>IND</w:t>
      </w:r>
      <w:r>
        <w:rPr>
          <w:i w:val="0"/>
        </w:rPr>
        <w:t xml:space="preserve">&gt; Report </w:t>
      </w:r>
      <w:r>
        <w:t>&lt;Please insert appropriate language if under a different health authority than FDA&gt;</w:t>
      </w:r>
      <w:r>
        <w:rPr>
          <w:i w:val="0"/>
        </w:rPr>
        <w:t>.</w:t>
      </w:r>
    </w:p>
    <w:p w14:paraId="43ABF3E0" w14:textId="77777777" w:rsidR="00346BBB" w:rsidRDefault="00346BBB">
      <w:pPr>
        <w:pStyle w:val="BodyText"/>
        <w:spacing w:before="4"/>
        <w:rPr>
          <w:i w:val="0"/>
          <w:sz w:val="16"/>
        </w:rPr>
      </w:pPr>
    </w:p>
    <w:p w14:paraId="36B7BFA1" w14:textId="77777777" w:rsidR="00346BBB" w:rsidRDefault="00A636B1">
      <w:pPr>
        <w:pStyle w:val="Heading3"/>
        <w:numPr>
          <w:ilvl w:val="3"/>
          <w:numId w:val="13"/>
        </w:numPr>
        <w:tabs>
          <w:tab w:val="left" w:pos="2564"/>
        </w:tabs>
        <w:ind w:left="2563" w:hanging="786"/>
      </w:pPr>
      <w:bookmarkStart w:id="154" w:name="12.5.2.2_Expedited_Safety_Reporting"/>
      <w:bookmarkEnd w:id="154"/>
      <w:r>
        <w:t>Expedited Safety</w:t>
      </w:r>
      <w:r>
        <w:rPr>
          <w:spacing w:val="-4"/>
        </w:rPr>
        <w:t xml:space="preserve"> </w:t>
      </w:r>
      <w:r>
        <w:t>Reporting</w:t>
      </w:r>
    </w:p>
    <w:p w14:paraId="423F4281" w14:textId="77777777" w:rsidR="00346BBB" w:rsidRDefault="00A636B1">
      <w:pPr>
        <w:spacing w:before="161"/>
        <w:ind w:left="1778"/>
      </w:pPr>
      <w:r>
        <w:t>This option, with 2 possible categories, applies if the adverse event is classified as one of the following:</w:t>
      </w:r>
    </w:p>
    <w:p w14:paraId="0FE71F7D" w14:textId="77777777" w:rsidR="00346BBB" w:rsidRDefault="00346BBB">
      <w:pPr>
        <w:sectPr w:rsidR="00346BBB">
          <w:pgSz w:w="12240" w:h="15840"/>
          <w:pgMar w:top="1100" w:right="340" w:bottom="860" w:left="380" w:header="759" w:footer="673" w:gutter="0"/>
          <w:cols w:space="720"/>
        </w:sectPr>
      </w:pPr>
    </w:p>
    <w:p w14:paraId="30AFC2F9" w14:textId="77777777" w:rsidR="00346BBB" w:rsidRDefault="00A636B1">
      <w:pPr>
        <w:spacing w:before="90"/>
        <w:ind w:left="1780"/>
      </w:pPr>
      <w:r>
        <w:rPr>
          <w:b/>
        </w:rPr>
        <w:lastRenderedPageBreak/>
        <w:t>Category 1</w:t>
      </w:r>
      <w:r>
        <w:t xml:space="preserve">: </w:t>
      </w:r>
      <w:r>
        <w:rPr>
          <w:b/>
        </w:rPr>
        <w:t xml:space="preserve">Serious and unexpected suspected adverse reaction </w:t>
      </w:r>
      <w:r>
        <w:t>[</w:t>
      </w:r>
      <w:r>
        <w:rPr>
          <w:b/>
        </w:rPr>
        <w:t xml:space="preserve">SUSAR] </w:t>
      </w:r>
      <w:r>
        <w:t>(see Section 12.2.1.1,</w:t>
      </w:r>
    </w:p>
    <w:p w14:paraId="61D785A6" w14:textId="77777777" w:rsidR="00346BBB" w:rsidRDefault="00A636B1">
      <w:pPr>
        <w:ind w:left="1779"/>
      </w:pPr>
      <w:r>
        <w:rPr>
          <w:i/>
        </w:rPr>
        <w:t xml:space="preserve">Suspected Adverse Reaction </w:t>
      </w:r>
      <w:r>
        <w:t xml:space="preserve">and Section 12.2, </w:t>
      </w:r>
      <w:r>
        <w:rPr>
          <w:i/>
        </w:rPr>
        <w:t xml:space="preserve">Unexpected Adverse Event </w:t>
      </w:r>
      <w:r>
        <w:t>and 21 CFR 312.32(c)(1)i).</w:t>
      </w:r>
    </w:p>
    <w:p w14:paraId="242F1E2D" w14:textId="77777777" w:rsidR="00346BBB" w:rsidRDefault="00A636B1">
      <w:pPr>
        <w:spacing w:before="121" w:line="276" w:lineRule="auto"/>
        <w:ind w:left="2499" w:right="606"/>
      </w:pPr>
      <w:r>
        <w:t>The sponsor shall report any suspected adverse reaction that is both serious and unexpected. The sponsor shall report an adverse event as a suspected adverse reaction only if there is evidence to suggest a causal relationship between the study drug and the adverse event, such as:</w:t>
      </w:r>
    </w:p>
    <w:p w14:paraId="3EA57B44" w14:textId="77777777" w:rsidR="00346BBB" w:rsidRDefault="00346BBB">
      <w:pPr>
        <w:pStyle w:val="BodyText"/>
        <w:spacing w:before="4"/>
        <w:rPr>
          <w:i w:val="0"/>
          <w:sz w:val="16"/>
        </w:rPr>
      </w:pPr>
    </w:p>
    <w:p w14:paraId="6D76AE27" w14:textId="77777777" w:rsidR="00346BBB" w:rsidRDefault="00A636B1">
      <w:pPr>
        <w:pStyle w:val="ListParagraph"/>
        <w:numPr>
          <w:ilvl w:val="4"/>
          <w:numId w:val="13"/>
        </w:numPr>
        <w:tabs>
          <w:tab w:val="left" w:pos="3220"/>
        </w:tabs>
        <w:ind w:right="497"/>
      </w:pPr>
      <w:r>
        <w:t>A single occurrence of an event that is uncommon and known to be strongly associated with drug exposure (e.g., angioedema, hepatic injury, or Stevens-Johnson</w:t>
      </w:r>
      <w:r>
        <w:rPr>
          <w:spacing w:val="-26"/>
        </w:rPr>
        <w:t xml:space="preserve"> </w:t>
      </w:r>
      <w:r>
        <w:t>Syndrome);</w:t>
      </w:r>
    </w:p>
    <w:p w14:paraId="7D03EED2" w14:textId="77777777" w:rsidR="00346BBB" w:rsidRDefault="00A636B1">
      <w:pPr>
        <w:pStyle w:val="ListParagraph"/>
        <w:numPr>
          <w:ilvl w:val="4"/>
          <w:numId w:val="13"/>
        </w:numPr>
        <w:tabs>
          <w:tab w:val="left" w:pos="3220"/>
        </w:tabs>
        <w:ind w:right="930"/>
      </w:pPr>
      <w:r>
        <w:t>One or more occurrences of an event that is not commonly associated with drug exposure, but is otherwise uncommon in the population exposed to the drug (e.g., tendon</w:t>
      </w:r>
      <w:r>
        <w:rPr>
          <w:spacing w:val="-2"/>
        </w:rPr>
        <w:t xml:space="preserve"> </w:t>
      </w:r>
      <w:r>
        <w:t>rupture);</w:t>
      </w:r>
    </w:p>
    <w:p w14:paraId="1AEDFAC8" w14:textId="77777777" w:rsidR="00346BBB" w:rsidRDefault="00A636B1">
      <w:pPr>
        <w:pStyle w:val="ListParagraph"/>
        <w:numPr>
          <w:ilvl w:val="4"/>
          <w:numId w:val="13"/>
        </w:numPr>
        <w:tabs>
          <w:tab w:val="left" w:pos="3220"/>
        </w:tabs>
        <w:spacing w:before="1"/>
        <w:ind w:right="388"/>
      </w:pPr>
      <w:r>
        <w:t>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w:t>
      </w:r>
      <w:r>
        <w:rPr>
          <w:spacing w:val="-5"/>
        </w:rPr>
        <w:t xml:space="preserve"> </w:t>
      </w:r>
      <w:r>
        <w:t>group.</w:t>
      </w:r>
    </w:p>
    <w:p w14:paraId="36BA9450" w14:textId="77777777" w:rsidR="00346BBB" w:rsidRDefault="00346BBB">
      <w:pPr>
        <w:pStyle w:val="BodyText"/>
        <w:spacing w:before="11"/>
        <w:rPr>
          <w:i w:val="0"/>
          <w:sz w:val="21"/>
        </w:rPr>
      </w:pPr>
    </w:p>
    <w:p w14:paraId="2ED889BF" w14:textId="77777777" w:rsidR="00346BBB" w:rsidRDefault="00A636B1">
      <w:pPr>
        <w:ind w:left="2499"/>
      </w:pPr>
      <w:r>
        <w:rPr>
          <w:i/>
        </w:rPr>
        <w:t xml:space="preserve">[include if appropriate] </w:t>
      </w:r>
      <w:r>
        <w:t xml:space="preserve">Certain SAEs occur commonly in this study population and will not be considered as a SUSAR unless there is evidence to suggest a causal relationship to the </w:t>
      </w:r>
      <w:r>
        <w:rPr>
          <w:i/>
        </w:rPr>
        <w:t>[study intervention]</w:t>
      </w:r>
      <w:r>
        <w:t>. These events will be captured in the study database but will not be reported as expedited Safety Reports:</w:t>
      </w:r>
    </w:p>
    <w:p w14:paraId="44291F35" w14:textId="77777777" w:rsidR="00346BBB" w:rsidRDefault="00A636B1">
      <w:pPr>
        <w:pStyle w:val="ListParagraph"/>
        <w:numPr>
          <w:ilvl w:val="0"/>
          <w:numId w:val="8"/>
        </w:numPr>
        <w:tabs>
          <w:tab w:val="left" w:pos="2859"/>
          <w:tab w:val="left" w:pos="2860"/>
        </w:tabs>
        <w:ind w:right="899"/>
        <w:rPr>
          <w:i/>
        </w:rPr>
      </w:pPr>
      <w:r>
        <w:rPr>
          <w:i/>
        </w:rPr>
        <w:t>[list disease or population specific SAEs, e.g. hospitalization for myocardial infarction or stroke in an elderly</w:t>
      </w:r>
      <w:r>
        <w:rPr>
          <w:i/>
          <w:spacing w:val="-3"/>
        </w:rPr>
        <w:t xml:space="preserve"> </w:t>
      </w:r>
      <w:r>
        <w:rPr>
          <w:i/>
        </w:rPr>
        <w:t>population.]</w:t>
      </w:r>
    </w:p>
    <w:p w14:paraId="789EFE48" w14:textId="77777777" w:rsidR="00346BBB" w:rsidRDefault="00346BBB">
      <w:pPr>
        <w:pStyle w:val="BodyText"/>
        <w:spacing w:before="11"/>
        <w:rPr>
          <w:sz w:val="21"/>
        </w:rPr>
      </w:pPr>
    </w:p>
    <w:p w14:paraId="068DFBAF" w14:textId="77777777" w:rsidR="00346BBB" w:rsidRDefault="00A636B1">
      <w:pPr>
        <w:pStyle w:val="Heading3"/>
        <w:ind w:left="1780" w:firstLine="0"/>
      </w:pPr>
      <w:r>
        <w:t>Category 2</w:t>
      </w:r>
      <w:r>
        <w:rPr>
          <w:b w:val="0"/>
        </w:rPr>
        <w:t xml:space="preserve">: </w:t>
      </w:r>
      <w:r>
        <w:t>Any findings from studies that suggests a significant human risk</w:t>
      </w:r>
    </w:p>
    <w:p w14:paraId="0FFD0EDE" w14:textId="77777777" w:rsidR="00346BBB" w:rsidRDefault="00346BBB">
      <w:pPr>
        <w:pStyle w:val="BodyText"/>
        <w:rPr>
          <w:b/>
          <w:i w:val="0"/>
        </w:rPr>
      </w:pPr>
    </w:p>
    <w:p w14:paraId="7A300727" w14:textId="77777777" w:rsidR="00346BBB" w:rsidRDefault="00A636B1">
      <w:pPr>
        <w:ind w:left="2499" w:right="684"/>
      </w:pPr>
      <w:r>
        <w:t xml:space="preserve">The sponsor shall report any findings from other epidemiological studies, analyses of adverse events within the current study or pooled analysis across clinical studies or animal or </w:t>
      </w:r>
      <w:r>
        <w:rPr>
          <w:i/>
        </w:rPr>
        <w:t xml:space="preserve">in vitro </w:t>
      </w:r>
      <w:r>
        <w:t>testing (e.g. mutagenicity, teratogenicity, carcinogenicity) that suggest a significant risk in humans exposed to the drug that would result in a safety-related change in the protocol, informed consent, investigator brochure or package insert or other aspects of the overall conduct of the study.</w:t>
      </w:r>
    </w:p>
    <w:p w14:paraId="1F8F5F54" w14:textId="77777777" w:rsidR="00346BBB" w:rsidRDefault="00346BBB">
      <w:pPr>
        <w:pStyle w:val="BodyText"/>
        <w:rPr>
          <w:i w:val="0"/>
        </w:rPr>
      </w:pPr>
    </w:p>
    <w:p w14:paraId="5A48CC3E" w14:textId="77777777" w:rsidR="00346BBB" w:rsidRDefault="00346BBB">
      <w:pPr>
        <w:pStyle w:val="BodyText"/>
        <w:spacing w:before="5"/>
        <w:rPr>
          <w:i w:val="0"/>
          <w:sz w:val="16"/>
        </w:rPr>
      </w:pPr>
    </w:p>
    <w:p w14:paraId="35D03F3D" w14:textId="77777777" w:rsidR="00346BBB" w:rsidRDefault="00A636B1">
      <w:pPr>
        <w:spacing w:before="1" w:line="271" w:lineRule="auto"/>
        <w:ind w:left="1418" w:right="472"/>
        <w:rPr>
          <w:i/>
        </w:rPr>
      </w:pPr>
      <w:bookmarkStart w:id="155" w:name="[select:_DAIT/NIAID_or_other_Sponsor]_sh"/>
      <w:bookmarkEnd w:id="155"/>
      <w:r>
        <w:rPr>
          <w:i/>
        </w:rPr>
        <w:t xml:space="preserve">[select: DAIT/NIAID or other Sponsor] </w:t>
      </w:r>
      <w:r>
        <w:t xml:space="preserve">shall notify the appropriate health authorities </w:t>
      </w:r>
      <w:r>
        <w:rPr>
          <w:i/>
        </w:rPr>
        <w:t xml:space="preserve">[for IND studies replace with “FDA”] </w:t>
      </w:r>
      <w:r>
        <w:t xml:space="preserve">and all participating investigators of </w:t>
      </w:r>
      <w:r>
        <w:rPr>
          <w:i/>
        </w:rPr>
        <w:t xml:space="preserve">[expedited Safety Reports – replace with “safety reporting” if no IND is involved] </w:t>
      </w:r>
      <w:r>
        <w:t xml:space="preserve">within 15 calendar days; unexpected fatal or immediately life-threatening suspected adverse reaction(s) shall be reported as soon as possible or within 7 calendar days. </w:t>
      </w:r>
      <w:r>
        <w:rPr>
          <w:b/>
          <w:i/>
        </w:rPr>
        <w:t>[</w:t>
      </w:r>
      <w:r>
        <w:rPr>
          <w:i/>
        </w:rPr>
        <w:t>describe here any additional special reporting requirements specific to the study/IND]</w:t>
      </w:r>
    </w:p>
    <w:p w14:paraId="1116E366" w14:textId="77777777" w:rsidR="00346BBB" w:rsidRDefault="00346BBB">
      <w:pPr>
        <w:pStyle w:val="BodyText"/>
        <w:spacing w:before="3"/>
        <w:rPr>
          <w:sz w:val="16"/>
        </w:rPr>
      </w:pPr>
    </w:p>
    <w:p w14:paraId="361E8A89" w14:textId="77777777" w:rsidR="00346BBB" w:rsidRDefault="00A636B1">
      <w:pPr>
        <w:pStyle w:val="Heading3"/>
        <w:numPr>
          <w:ilvl w:val="2"/>
          <w:numId w:val="13"/>
        </w:numPr>
        <w:tabs>
          <w:tab w:val="left" w:pos="2034"/>
        </w:tabs>
        <w:ind w:left="2033" w:hanging="616"/>
      </w:pPr>
      <w:bookmarkStart w:id="156" w:name="12.5.3_Reporting_of_Adverse_Events_to_IR"/>
      <w:bookmarkStart w:id="157" w:name="_bookmark75"/>
      <w:bookmarkEnd w:id="156"/>
      <w:bookmarkEnd w:id="157"/>
      <w:r>
        <w:t>Reporting of Adverse Events to</w:t>
      </w:r>
      <w:r>
        <w:rPr>
          <w:spacing w:val="-4"/>
        </w:rPr>
        <w:t xml:space="preserve"> </w:t>
      </w:r>
      <w:r>
        <w:t>IRBs/IECs</w:t>
      </w:r>
    </w:p>
    <w:p w14:paraId="4CB57260" w14:textId="77777777" w:rsidR="00346BBB" w:rsidRDefault="00A636B1">
      <w:pPr>
        <w:spacing w:before="34" w:line="276" w:lineRule="auto"/>
        <w:ind w:left="1418" w:right="450"/>
        <w:rPr>
          <w:i/>
        </w:rPr>
      </w:pPr>
      <w:r>
        <w:t xml:space="preserve">All investigators shall report adverse events, including expedited reports, in a timely fashion to their respective IRBs/IECs in accordance with applicable regulations and guidelines. All </w:t>
      </w:r>
      <w:r>
        <w:rPr>
          <w:i/>
        </w:rPr>
        <w:t>[Safety Reports to the FDA</w:t>
      </w:r>
    </w:p>
    <w:p w14:paraId="67F1A716" w14:textId="77777777" w:rsidR="00346BBB" w:rsidRDefault="00A636B1">
      <w:pPr>
        <w:spacing w:line="276" w:lineRule="auto"/>
        <w:ind w:left="1418" w:right="418"/>
      </w:pPr>
      <w:r>
        <w:rPr>
          <w:i/>
        </w:rPr>
        <w:t xml:space="preserve">– replace with appropriate health authorities if no IND is involved] </w:t>
      </w:r>
      <w:r>
        <w:t xml:space="preserve">shall be distributed by </w:t>
      </w:r>
      <w:r>
        <w:rPr>
          <w:i/>
        </w:rPr>
        <w:t xml:space="preserve">[select: DAIT/NIAID or other Sponsor] </w:t>
      </w:r>
      <w:r>
        <w:t>or designee to all participating institutions for site IRB/IEC submission.</w:t>
      </w:r>
    </w:p>
    <w:p w14:paraId="3CA3EB82" w14:textId="77777777" w:rsidR="00346BBB" w:rsidRDefault="00346BBB">
      <w:pPr>
        <w:spacing w:line="276" w:lineRule="auto"/>
        <w:sectPr w:rsidR="00346BBB">
          <w:pgSz w:w="12240" w:h="15840"/>
          <w:pgMar w:top="1100" w:right="340" w:bottom="860" w:left="380" w:header="759" w:footer="673" w:gutter="0"/>
          <w:cols w:space="720"/>
        </w:sectPr>
      </w:pPr>
    </w:p>
    <w:p w14:paraId="778E9F02" w14:textId="77777777" w:rsidR="00346BBB" w:rsidRDefault="00A636B1">
      <w:pPr>
        <w:pStyle w:val="Heading3"/>
        <w:numPr>
          <w:ilvl w:val="1"/>
          <w:numId w:val="13"/>
        </w:numPr>
        <w:tabs>
          <w:tab w:val="left" w:pos="1061"/>
        </w:tabs>
        <w:spacing w:before="90"/>
        <w:ind w:left="1060" w:hanging="570"/>
        <w:jc w:val="left"/>
      </w:pPr>
      <w:bookmarkStart w:id="158" w:name="12.6___Pregnancy_Reporting"/>
      <w:bookmarkStart w:id="159" w:name="_bookmark76"/>
      <w:bookmarkEnd w:id="158"/>
      <w:bookmarkEnd w:id="159"/>
      <w:r>
        <w:lastRenderedPageBreak/>
        <w:t>Pregnancy Reporting</w:t>
      </w:r>
    </w:p>
    <w:p w14:paraId="35770630" w14:textId="77777777" w:rsidR="00346BBB" w:rsidRDefault="00346BBB">
      <w:pPr>
        <w:pStyle w:val="BodyText"/>
        <w:spacing w:before="4"/>
        <w:rPr>
          <w:b/>
          <w:i w:val="0"/>
          <w:sz w:val="16"/>
        </w:rPr>
      </w:pPr>
    </w:p>
    <w:p w14:paraId="32354005" w14:textId="77777777" w:rsidR="00346BBB" w:rsidRDefault="00A636B1">
      <w:pPr>
        <w:spacing w:line="276" w:lineRule="auto"/>
        <w:ind w:left="1060" w:right="373"/>
      </w:pPr>
      <w:r>
        <w:t xml:space="preserve">The investigator shall be informed immediately of any pregnancy in a study subject or a partner of a study subject. </w:t>
      </w:r>
      <w:r>
        <w:rPr>
          <w:i/>
        </w:rPr>
        <w:t xml:space="preserve">[Describe pregnancies that should be reported (e.g. in a participant receiving investigational drug, in all participants in study arm, etc.)] A </w:t>
      </w:r>
      <w:r>
        <w:t xml:space="preserve">pregnant subject shall be instructed to stop taking study medication. </w:t>
      </w:r>
      <w:r>
        <w:rPr>
          <w:i/>
        </w:rPr>
        <w:t xml:space="preserve">[Describe other procedures needed once pregnancy is identified] </w:t>
      </w:r>
      <w:r>
        <w:t>The investigator shall counsel the subject and discuss the risks of continuing with the pregnancy and the possible effects on the fetus. Monitoring of the pregnant subject shall continue until the conclusion of the pregnancy.</w:t>
      </w:r>
    </w:p>
    <w:p w14:paraId="3FE5DED3" w14:textId="77777777" w:rsidR="00346BBB" w:rsidRDefault="00346BBB">
      <w:pPr>
        <w:pStyle w:val="BodyText"/>
        <w:spacing w:before="6"/>
        <w:rPr>
          <w:i w:val="0"/>
          <w:sz w:val="16"/>
        </w:rPr>
      </w:pPr>
    </w:p>
    <w:p w14:paraId="70A22AC7" w14:textId="77777777" w:rsidR="00346BBB" w:rsidRDefault="00A636B1">
      <w:pPr>
        <w:spacing w:line="276" w:lineRule="auto"/>
        <w:ind w:left="1059" w:right="373"/>
      </w:pPr>
      <w:r>
        <w:t xml:space="preserve">The investigator shall report to the </w:t>
      </w:r>
      <w:r>
        <w:rPr>
          <w:i/>
        </w:rPr>
        <w:t xml:space="preserve">[select: Statistical and Clinical Coordinating Center (SACCC), DAIT/NIAID] </w:t>
      </w:r>
      <w:r>
        <w:t xml:space="preserve">all pregnancies within 1 business day of becoming aware of the event using the Pregnancy </w:t>
      </w:r>
      <w:r>
        <w:rPr>
          <w:i/>
        </w:rPr>
        <w:t>[select: eCRF or paper CRF]</w:t>
      </w:r>
      <w:r>
        <w:t xml:space="preserve">. All pregnancies identified during the study shall be followed to conclusion and the outcome of each must be reported. The Pregnancy </w:t>
      </w:r>
      <w:r>
        <w:rPr>
          <w:i/>
        </w:rPr>
        <w:t xml:space="preserve">[select: eCRF or paper CRF] </w:t>
      </w:r>
      <w:r>
        <w:t xml:space="preserve">shall be updated and submitted to the </w:t>
      </w:r>
      <w:r>
        <w:rPr>
          <w:i/>
        </w:rPr>
        <w:t xml:space="preserve">[select: Statistical and Clinical Coordinating Center (SACCC), DAIT/NIAID] </w:t>
      </w:r>
      <w:r>
        <w:t>when details about the outcome are available. When possible, similar information shall be obtained for a pregnancy occurring in a partner of a study subject.</w:t>
      </w:r>
    </w:p>
    <w:p w14:paraId="1850043D" w14:textId="77777777" w:rsidR="00346BBB" w:rsidRDefault="00346BBB">
      <w:pPr>
        <w:pStyle w:val="BodyText"/>
        <w:spacing w:before="3"/>
        <w:rPr>
          <w:i w:val="0"/>
          <w:sz w:val="16"/>
        </w:rPr>
      </w:pPr>
    </w:p>
    <w:p w14:paraId="50BF5A05" w14:textId="77777777" w:rsidR="00346BBB" w:rsidRDefault="00A636B1">
      <w:pPr>
        <w:spacing w:before="1"/>
        <w:ind w:left="1059"/>
      </w:pPr>
      <w:r>
        <w:t>Information requested about the delivery shall include:</w:t>
      </w:r>
    </w:p>
    <w:p w14:paraId="57ED650E" w14:textId="77777777" w:rsidR="00346BBB" w:rsidRDefault="00346BBB">
      <w:pPr>
        <w:pStyle w:val="BodyText"/>
        <w:spacing w:before="8"/>
        <w:rPr>
          <w:i w:val="0"/>
          <w:sz w:val="20"/>
        </w:rPr>
      </w:pPr>
    </w:p>
    <w:p w14:paraId="494AB1DD" w14:textId="77777777" w:rsidR="00346BBB" w:rsidRDefault="00A636B1">
      <w:pPr>
        <w:pStyle w:val="ListParagraph"/>
        <w:numPr>
          <w:ilvl w:val="0"/>
          <w:numId w:val="7"/>
        </w:numPr>
        <w:tabs>
          <w:tab w:val="left" w:pos="1510"/>
          <w:tab w:val="left" w:pos="1511"/>
        </w:tabs>
      </w:pPr>
      <w:r>
        <w:t>Gestational age at</w:t>
      </w:r>
      <w:r>
        <w:rPr>
          <w:spacing w:val="-2"/>
        </w:rPr>
        <w:t xml:space="preserve"> </w:t>
      </w:r>
      <w:r>
        <w:t>delivery</w:t>
      </w:r>
    </w:p>
    <w:p w14:paraId="519634B7" w14:textId="77777777" w:rsidR="00346BBB" w:rsidRDefault="00A636B1">
      <w:pPr>
        <w:pStyle w:val="ListParagraph"/>
        <w:numPr>
          <w:ilvl w:val="0"/>
          <w:numId w:val="7"/>
        </w:numPr>
        <w:tabs>
          <w:tab w:val="left" w:pos="1510"/>
          <w:tab w:val="left" w:pos="1511"/>
        </w:tabs>
        <w:spacing w:before="5"/>
      </w:pPr>
      <w:r>
        <w:t>Birth weight, length, and head</w:t>
      </w:r>
      <w:r>
        <w:rPr>
          <w:spacing w:val="-6"/>
        </w:rPr>
        <w:t xml:space="preserve"> </w:t>
      </w:r>
      <w:r>
        <w:t>circumference</w:t>
      </w:r>
    </w:p>
    <w:p w14:paraId="0A712A9F" w14:textId="77777777" w:rsidR="00346BBB" w:rsidRDefault="00A636B1">
      <w:pPr>
        <w:pStyle w:val="ListParagraph"/>
        <w:numPr>
          <w:ilvl w:val="0"/>
          <w:numId w:val="7"/>
        </w:numPr>
        <w:tabs>
          <w:tab w:val="left" w:pos="1510"/>
          <w:tab w:val="left" w:pos="1511"/>
        </w:tabs>
        <w:spacing w:before="3"/>
      </w:pPr>
      <w:r>
        <w:t>Gender</w:t>
      </w:r>
    </w:p>
    <w:p w14:paraId="327CDCF2" w14:textId="77777777" w:rsidR="00346BBB" w:rsidRDefault="00A636B1">
      <w:pPr>
        <w:pStyle w:val="ListParagraph"/>
        <w:numPr>
          <w:ilvl w:val="0"/>
          <w:numId w:val="7"/>
        </w:numPr>
        <w:tabs>
          <w:tab w:val="left" w:pos="1510"/>
          <w:tab w:val="left" w:pos="1511"/>
        </w:tabs>
        <w:spacing w:before="5" w:line="244" w:lineRule="auto"/>
        <w:ind w:right="626"/>
      </w:pPr>
      <w:r>
        <w:t>Appearance, pulse, grimace, activity, and respiration (APGAR) score at 1 minute, 5 minutes, and 24 hours after birth, if</w:t>
      </w:r>
      <w:r>
        <w:rPr>
          <w:spacing w:val="-4"/>
        </w:rPr>
        <w:t xml:space="preserve"> </w:t>
      </w:r>
      <w:r>
        <w:t>available</w:t>
      </w:r>
    </w:p>
    <w:p w14:paraId="7B34F8D1" w14:textId="77777777" w:rsidR="00346BBB" w:rsidRDefault="00A636B1">
      <w:pPr>
        <w:pStyle w:val="ListParagraph"/>
        <w:numPr>
          <w:ilvl w:val="0"/>
          <w:numId w:val="7"/>
        </w:numPr>
        <w:tabs>
          <w:tab w:val="left" w:pos="1511"/>
          <w:tab w:val="left" w:pos="1512"/>
        </w:tabs>
        <w:spacing w:before="7"/>
        <w:ind w:left="1511" w:hanging="453"/>
      </w:pPr>
      <w:r>
        <w:t>Any abnormalities.</w:t>
      </w:r>
    </w:p>
    <w:p w14:paraId="3A3A6003" w14:textId="77777777" w:rsidR="00346BBB" w:rsidRDefault="00A636B1">
      <w:pPr>
        <w:spacing w:before="171" w:line="276" w:lineRule="auto"/>
        <w:ind w:left="1059" w:right="394"/>
        <w:rPr>
          <w:i/>
        </w:rPr>
      </w:pPr>
      <w:r>
        <w:t xml:space="preserve">All pregnancy complications that result in a congenital abnormality, birth defect, miscarriage, and medically indicated abortion - an SAE shall be submitted to the </w:t>
      </w:r>
      <w:r>
        <w:rPr>
          <w:i/>
        </w:rPr>
        <w:t xml:space="preserve">[select: Statistical and Clinical Coordinating Center (SACCC), DAIT/NIAID or other Sponsor, as applicable] </w:t>
      </w:r>
      <w:r>
        <w:t xml:space="preserve">using the SAE reporting procedures described above. </w:t>
      </w:r>
      <w:r>
        <w:rPr>
          <w:i/>
        </w:rPr>
        <w:t>[if applicable include additional information regarding requirements to report to health authorities]</w:t>
      </w:r>
    </w:p>
    <w:p w14:paraId="6C82371E" w14:textId="77777777" w:rsidR="00346BBB" w:rsidRDefault="00346BBB">
      <w:pPr>
        <w:pStyle w:val="BodyText"/>
        <w:spacing w:before="4"/>
        <w:rPr>
          <w:sz w:val="16"/>
        </w:rPr>
      </w:pPr>
    </w:p>
    <w:p w14:paraId="5A89668B" w14:textId="77777777" w:rsidR="00346BBB" w:rsidRDefault="00A636B1">
      <w:pPr>
        <w:pStyle w:val="Heading3"/>
        <w:numPr>
          <w:ilvl w:val="1"/>
          <w:numId w:val="13"/>
        </w:numPr>
        <w:tabs>
          <w:tab w:val="left" w:pos="783"/>
        </w:tabs>
        <w:ind w:left="782" w:hanging="445"/>
        <w:jc w:val="both"/>
      </w:pPr>
      <w:bookmarkStart w:id="160" w:name="12.7_Reporting_of_Other_Safety_Informati"/>
      <w:bookmarkStart w:id="161" w:name="_bookmark77"/>
      <w:bookmarkEnd w:id="160"/>
      <w:bookmarkEnd w:id="161"/>
      <w:r>
        <w:t>Reporting of Other Safety</w:t>
      </w:r>
      <w:r>
        <w:rPr>
          <w:spacing w:val="-1"/>
        </w:rPr>
        <w:t xml:space="preserve"> </w:t>
      </w:r>
      <w:r>
        <w:t>Information</w:t>
      </w:r>
    </w:p>
    <w:p w14:paraId="642FCB05" w14:textId="77777777" w:rsidR="00346BBB" w:rsidRDefault="00A636B1">
      <w:pPr>
        <w:spacing w:before="1"/>
        <w:ind w:left="1058" w:right="507"/>
        <w:jc w:val="both"/>
      </w:pPr>
      <w:r>
        <w:t xml:space="preserve">An investigator shall promptly notify the site </w:t>
      </w:r>
      <w:r>
        <w:rPr>
          <w:i/>
        </w:rPr>
        <w:t xml:space="preserve">[select: IRB, IEC] </w:t>
      </w:r>
      <w:r>
        <w:t xml:space="preserve">as well as the </w:t>
      </w:r>
      <w:r>
        <w:rPr>
          <w:i/>
        </w:rPr>
        <w:t xml:space="preserve">[select: SACCC – provide instruction here how to do that - DAIT/NIAID, other Sponsor] </w:t>
      </w:r>
      <w:r>
        <w:t>when an “unanticipated problem involving risks to subjects or others” is identified, which is not otherwise reportable as an adverse event.</w:t>
      </w:r>
    </w:p>
    <w:p w14:paraId="188C6792" w14:textId="77777777" w:rsidR="00346BBB" w:rsidRDefault="00346BBB">
      <w:pPr>
        <w:pStyle w:val="BodyText"/>
        <w:spacing w:before="4"/>
        <w:rPr>
          <w:i w:val="0"/>
          <w:sz w:val="16"/>
        </w:rPr>
      </w:pPr>
    </w:p>
    <w:p w14:paraId="5D6DFCF7" w14:textId="77777777" w:rsidR="00346BBB" w:rsidRDefault="00A636B1">
      <w:pPr>
        <w:pStyle w:val="Heading3"/>
        <w:numPr>
          <w:ilvl w:val="1"/>
          <w:numId w:val="13"/>
        </w:numPr>
        <w:tabs>
          <w:tab w:val="left" w:pos="783"/>
        </w:tabs>
        <w:ind w:left="782" w:hanging="445"/>
        <w:jc w:val="both"/>
      </w:pPr>
      <w:bookmarkStart w:id="162" w:name="12.8_Review_of_Safety_Information"/>
      <w:bookmarkStart w:id="163" w:name="_bookmark78"/>
      <w:bookmarkEnd w:id="162"/>
      <w:bookmarkEnd w:id="163"/>
      <w:r>
        <w:t>Review of Safety</w:t>
      </w:r>
      <w:r>
        <w:rPr>
          <w:spacing w:val="-1"/>
        </w:rPr>
        <w:t xml:space="preserve"> </w:t>
      </w:r>
      <w:r>
        <w:t>Information</w:t>
      </w:r>
    </w:p>
    <w:p w14:paraId="5F8E8105" w14:textId="77777777" w:rsidR="00346BBB" w:rsidRDefault="00346BBB">
      <w:pPr>
        <w:pStyle w:val="BodyText"/>
        <w:spacing w:before="11"/>
        <w:rPr>
          <w:b/>
          <w:i w:val="0"/>
          <w:sz w:val="19"/>
        </w:rPr>
      </w:pPr>
    </w:p>
    <w:p w14:paraId="78F88F3B" w14:textId="77777777" w:rsidR="00346BBB" w:rsidRDefault="00A636B1">
      <w:pPr>
        <w:pStyle w:val="Heading3"/>
        <w:numPr>
          <w:ilvl w:val="2"/>
          <w:numId w:val="13"/>
        </w:numPr>
        <w:tabs>
          <w:tab w:val="left" w:pos="1675"/>
        </w:tabs>
        <w:ind w:left="1675" w:hanging="617"/>
      </w:pPr>
      <w:bookmarkStart w:id="164" w:name="12.8.1_Medical_Monitor_Review"/>
      <w:bookmarkStart w:id="165" w:name="_bookmark79"/>
      <w:bookmarkEnd w:id="164"/>
      <w:bookmarkEnd w:id="165"/>
      <w:r>
        <w:t>Medical Monitor</w:t>
      </w:r>
      <w:r>
        <w:rPr>
          <w:spacing w:val="-4"/>
        </w:rPr>
        <w:t xml:space="preserve"> </w:t>
      </w:r>
      <w:r>
        <w:t>Review</w:t>
      </w:r>
    </w:p>
    <w:p w14:paraId="729BB248" w14:textId="77777777" w:rsidR="00346BBB" w:rsidRDefault="00A636B1">
      <w:pPr>
        <w:spacing w:before="34" w:line="276" w:lineRule="auto"/>
        <w:ind w:left="1057" w:right="745"/>
      </w:pPr>
      <w:r>
        <w:t xml:space="preserve">The </w:t>
      </w:r>
      <w:r>
        <w:rPr>
          <w:i/>
        </w:rPr>
        <w:t xml:space="preserve">[select: DAIT/NIAID, other Sponsor] </w:t>
      </w:r>
      <w:r>
        <w:t xml:space="preserve">Medical Monitor shall receive monthly reports </w:t>
      </w:r>
      <w:r>
        <w:rPr>
          <w:i/>
        </w:rPr>
        <w:t xml:space="preserve">[amend periodicity as specified by DAIT/NIAID] </w:t>
      </w:r>
      <w:r>
        <w:t xml:space="preserve">from the </w:t>
      </w:r>
      <w:r>
        <w:rPr>
          <w:i/>
        </w:rPr>
        <w:t xml:space="preserve">[select: SACCC, protocol investigator] </w:t>
      </w:r>
      <w:r>
        <w:t xml:space="preserve">compiling new and accumulating information on AEs, SAEs, and pregnancies recorded by the study site(s) on appropriate </w:t>
      </w:r>
      <w:r>
        <w:rPr>
          <w:i/>
        </w:rPr>
        <w:t>[select: eCRFs, paper CRFs]</w:t>
      </w:r>
      <w:r>
        <w:t>.</w:t>
      </w:r>
    </w:p>
    <w:p w14:paraId="5A136B11" w14:textId="77777777" w:rsidR="00346BBB" w:rsidRDefault="00346BBB">
      <w:pPr>
        <w:pStyle w:val="BodyText"/>
        <w:spacing w:before="4"/>
        <w:rPr>
          <w:i w:val="0"/>
          <w:sz w:val="16"/>
        </w:rPr>
      </w:pPr>
    </w:p>
    <w:p w14:paraId="35FF4F35" w14:textId="77777777" w:rsidR="00346BBB" w:rsidRDefault="00A636B1">
      <w:pPr>
        <w:spacing w:line="276" w:lineRule="auto"/>
        <w:ind w:left="1057" w:right="523"/>
      </w:pPr>
      <w:r>
        <w:t xml:space="preserve">In addition, the Medical Monitor shall review and make decisions on the disposition of the SAE and pregnancy reports received by the </w:t>
      </w:r>
      <w:r>
        <w:rPr>
          <w:i/>
        </w:rPr>
        <w:t xml:space="preserve">[select: SACCC, protocol investigator] </w:t>
      </w:r>
      <w:r>
        <w:t xml:space="preserve">(See Sections 12.5.1, </w:t>
      </w:r>
      <w:r>
        <w:rPr>
          <w:i/>
        </w:rPr>
        <w:t>Reporting of Serious Adverse Events to Sponsor</w:t>
      </w:r>
      <w:r>
        <w:t xml:space="preserve">, and 12.6, </w:t>
      </w:r>
      <w:r>
        <w:rPr>
          <w:i/>
        </w:rPr>
        <w:t>Pregnancy Reporting</w:t>
      </w:r>
      <w:r>
        <w:t>).</w:t>
      </w:r>
    </w:p>
    <w:p w14:paraId="1E8E6A8A" w14:textId="77777777" w:rsidR="00346BBB" w:rsidRDefault="00346BBB">
      <w:pPr>
        <w:pStyle w:val="BodyText"/>
        <w:spacing w:before="3"/>
        <w:rPr>
          <w:i w:val="0"/>
          <w:sz w:val="16"/>
        </w:rPr>
      </w:pPr>
    </w:p>
    <w:p w14:paraId="5899F225" w14:textId="77777777" w:rsidR="00346BBB" w:rsidRDefault="00A636B1">
      <w:pPr>
        <w:pStyle w:val="ListParagraph"/>
        <w:numPr>
          <w:ilvl w:val="2"/>
          <w:numId w:val="13"/>
        </w:numPr>
        <w:tabs>
          <w:tab w:val="left" w:pos="1672"/>
        </w:tabs>
        <w:spacing w:before="1"/>
        <w:ind w:left="1056" w:right="505" w:firstLine="0"/>
        <w:rPr>
          <w:i/>
        </w:rPr>
      </w:pPr>
      <w:bookmarkStart w:id="166" w:name="12.8.2_DSMB_Review_[if_the_study_is_moni"/>
      <w:bookmarkStart w:id="167" w:name="_bookmark80"/>
      <w:bookmarkEnd w:id="166"/>
      <w:bookmarkEnd w:id="167"/>
      <w:r>
        <w:rPr>
          <w:b/>
        </w:rPr>
        <w:t>DSMB</w:t>
      </w:r>
      <w:r>
        <w:rPr>
          <w:b/>
          <w:spacing w:val="-2"/>
        </w:rPr>
        <w:t xml:space="preserve"> </w:t>
      </w:r>
      <w:r>
        <w:rPr>
          <w:b/>
        </w:rPr>
        <w:t>Review</w:t>
      </w:r>
      <w:r>
        <w:rPr>
          <w:b/>
          <w:spacing w:val="-1"/>
        </w:rPr>
        <w:t xml:space="preserve"> </w:t>
      </w:r>
      <w:r>
        <w:rPr>
          <w:i/>
        </w:rPr>
        <w:t>[if</w:t>
      </w:r>
      <w:r>
        <w:rPr>
          <w:i/>
          <w:spacing w:val="-4"/>
        </w:rPr>
        <w:t xml:space="preserve"> </w:t>
      </w:r>
      <w:r>
        <w:rPr>
          <w:i/>
        </w:rPr>
        <w:t>the</w:t>
      </w:r>
      <w:r>
        <w:rPr>
          <w:i/>
          <w:spacing w:val="-2"/>
        </w:rPr>
        <w:t xml:space="preserve"> </w:t>
      </w:r>
      <w:r>
        <w:rPr>
          <w:i/>
        </w:rPr>
        <w:t>study</w:t>
      </w:r>
      <w:r>
        <w:rPr>
          <w:i/>
          <w:spacing w:val="-2"/>
        </w:rPr>
        <w:t xml:space="preserve"> </w:t>
      </w:r>
      <w:r>
        <w:rPr>
          <w:i/>
        </w:rPr>
        <w:t>is</w:t>
      </w:r>
      <w:r>
        <w:rPr>
          <w:i/>
          <w:spacing w:val="-4"/>
        </w:rPr>
        <w:t xml:space="preserve"> </w:t>
      </w:r>
      <w:r>
        <w:rPr>
          <w:i/>
        </w:rPr>
        <w:t>monitored</w:t>
      </w:r>
      <w:r>
        <w:rPr>
          <w:i/>
          <w:spacing w:val="-3"/>
        </w:rPr>
        <w:t xml:space="preserve"> </w:t>
      </w:r>
      <w:r>
        <w:rPr>
          <w:i/>
        </w:rPr>
        <w:t>by</w:t>
      </w:r>
      <w:r>
        <w:rPr>
          <w:i/>
          <w:spacing w:val="-2"/>
        </w:rPr>
        <w:t xml:space="preserve"> </w:t>
      </w:r>
      <w:r>
        <w:rPr>
          <w:i/>
        </w:rPr>
        <w:t>a</w:t>
      </w:r>
      <w:r>
        <w:rPr>
          <w:i/>
          <w:spacing w:val="-3"/>
        </w:rPr>
        <w:t xml:space="preserve"> </w:t>
      </w:r>
      <w:r>
        <w:rPr>
          <w:i/>
        </w:rPr>
        <w:t>different</w:t>
      </w:r>
      <w:r>
        <w:rPr>
          <w:i/>
          <w:spacing w:val="-4"/>
        </w:rPr>
        <w:t xml:space="preserve"> </w:t>
      </w:r>
      <w:r>
        <w:rPr>
          <w:i/>
        </w:rPr>
        <w:t>body</w:t>
      </w:r>
      <w:r>
        <w:rPr>
          <w:i/>
          <w:spacing w:val="-2"/>
        </w:rPr>
        <w:t xml:space="preserve"> </w:t>
      </w:r>
      <w:r>
        <w:rPr>
          <w:i/>
        </w:rPr>
        <w:t>–e.g.</w:t>
      </w:r>
      <w:r>
        <w:rPr>
          <w:i/>
          <w:spacing w:val="-2"/>
        </w:rPr>
        <w:t xml:space="preserve"> </w:t>
      </w:r>
      <w:r>
        <w:rPr>
          <w:i/>
        </w:rPr>
        <w:t>Safety</w:t>
      </w:r>
      <w:r>
        <w:rPr>
          <w:i/>
          <w:spacing w:val="-5"/>
        </w:rPr>
        <w:t xml:space="preserve"> </w:t>
      </w:r>
      <w:r>
        <w:rPr>
          <w:i/>
        </w:rPr>
        <w:t>Monitoring</w:t>
      </w:r>
      <w:r>
        <w:rPr>
          <w:i/>
          <w:spacing w:val="-3"/>
        </w:rPr>
        <w:t xml:space="preserve"> </w:t>
      </w:r>
      <w:r>
        <w:rPr>
          <w:i/>
        </w:rPr>
        <w:t>Committee</w:t>
      </w:r>
      <w:r>
        <w:rPr>
          <w:i/>
          <w:spacing w:val="-2"/>
        </w:rPr>
        <w:t xml:space="preserve"> </w:t>
      </w:r>
      <w:r>
        <w:rPr>
          <w:i/>
        </w:rPr>
        <w:t>(SMC),</w:t>
      </w:r>
      <w:r>
        <w:rPr>
          <w:i/>
          <w:spacing w:val="-2"/>
        </w:rPr>
        <w:t xml:space="preserve"> </w:t>
      </w:r>
      <w:r>
        <w:rPr>
          <w:i/>
        </w:rPr>
        <w:t>or Independent Safety Monitor (ISM)-, provide applicable language to modify the text</w:t>
      </w:r>
      <w:r>
        <w:rPr>
          <w:i/>
          <w:spacing w:val="-11"/>
        </w:rPr>
        <w:t xml:space="preserve"> </w:t>
      </w:r>
      <w:r>
        <w:rPr>
          <w:i/>
        </w:rPr>
        <w:t>below]</w:t>
      </w:r>
    </w:p>
    <w:p w14:paraId="24EB5042" w14:textId="77777777" w:rsidR="00346BBB" w:rsidRDefault="00346BBB">
      <w:pPr>
        <w:sectPr w:rsidR="00346BBB">
          <w:pgSz w:w="12240" w:h="15840"/>
          <w:pgMar w:top="1100" w:right="340" w:bottom="860" w:left="380" w:header="759" w:footer="673" w:gutter="0"/>
          <w:cols w:space="720"/>
        </w:sectPr>
      </w:pPr>
    </w:p>
    <w:p w14:paraId="7272AD25" w14:textId="77777777" w:rsidR="00346BBB" w:rsidRDefault="00346BBB">
      <w:pPr>
        <w:pStyle w:val="BodyText"/>
        <w:rPr>
          <w:sz w:val="20"/>
        </w:rPr>
      </w:pPr>
    </w:p>
    <w:p w14:paraId="346954FC" w14:textId="77777777" w:rsidR="00346BBB" w:rsidRDefault="00346BBB">
      <w:pPr>
        <w:pStyle w:val="BodyText"/>
        <w:spacing w:before="4"/>
        <w:rPr>
          <w:sz w:val="21"/>
        </w:rPr>
      </w:pPr>
    </w:p>
    <w:p w14:paraId="47EE1ACB" w14:textId="77777777" w:rsidR="00346BBB" w:rsidRDefault="00A636B1">
      <w:pPr>
        <w:pStyle w:val="Heading3"/>
        <w:numPr>
          <w:ilvl w:val="3"/>
          <w:numId w:val="13"/>
        </w:numPr>
        <w:tabs>
          <w:tab w:val="left" w:pos="2565"/>
        </w:tabs>
        <w:spacing w:before="56"/>
      </w:pPr>
      <w:r>
        <w:t>Planned DSMB</w:t>
      </w:r>
      <w:r>
        <w:rPr>
          <w:spacing w:val="-3"/>
        </w:rPr>
        <w:t xml:space="preserve"> </w:t>
      </w:r>
      <w:r>
        <w:t>Reviews</w:t>
      </w:r>
    </w:p>
    <w:p w14:paraId="1486B005" w14:textId="77777777" w:rsidR="00346BBB" w:rsidRDefault="00A636B1">
      <w:pPr>
        <w:spacing w:before="118" w:line="276" w:lineRule="auto"/>
        <w:ind w:left="1780" w:right="405"/>
      </w:pPr>
      <w:r>
        <w:t>The Data and Safety Monitoring Board (DSMB) shall review safety data at least yearly during planned DSMB Data Review Meetings. Data for the planned safety reviews will include, at a minimum, a listing of all reported AEs and SAEs.</w:t>
      </w:r>
    </w:p>
    <w:p w14:paraId="0E1B743B" w14:textId="77777777" w:rsidR="00346BBB" w:rsidRDefault="00346BBB">
      <w:pPr>
        <w:pStyle w:val="BodyText"/>
        <w:spacing w:before="6"/>
        <w:rPr>
          <w:i w:val="0"/>
          <w:sz w:val="16"/>
        </w:rPr>
      </w:pPr>
    </w:p>
    <w:p w14:paraId="4E46A8B1" w14:textId="77777777" w:rsidR="00346BBB" w:rsidRDefault="00A636B1">
      <w:pPr>
        <w:spacing w:line="276" w:lineRule="auto"/>
        <w:ind w:left="1779" w:right="453"/>
        <w:rPr>
          <w:i/>
        </w:rPr>
      </w:pPr>
      <w:r>
        <w:t xml:space="preserve">The DSMB will be informed of an Expedited Safety Report in a timely manner </w:t>
      </w:r>
      <w:r>
        <w:rPr>
          <w:i/>
        </w:rPr>
        <w:t>[preferable to specify time line here]. [Insert criteria/rationale for DSMB review of expedited safety reports; e.g., study-specific requirements of the health authority or special risks related to this study]</w:t>
      </w:r>
    </w:p>
    <w:p w14:paraId="07C25D0E" w14:textId="77777777" w:rsidR="00346BBB" w:rsidRDefault="00346BBB">
      <w:pPr>
        <w:pStyle w:val="BodyText"/>
        <w:spacing w:before="3"/>
        <w:rPr>
          <w:sz w:val="16"/>
        </w:rPr>
      </w:pPr>
    </w:p>
    <w:p w14:paraId="467891E4" w14:textId="77777777" w:rsidR="00346BBB" w:rsidRDefault="00A636B1">
      <w:pPr>
        <w:pStyle w:val="ListParagraph"/>
        <w:numPr>
          <w:ilvl w:val="3"/>
          <w:numId w:val="13"/>
        </w:numPr>
        <w:tabs>
          <w:tab w:val="left" w:pos="2565"/>
        </w:tabs>
        <w:ind w:hanging="786"/>
        <w:rPr>
          <w:b/>
        </w:rPr>
      </w:pPr>
      <w:r>
        <w:rPr>
          <w:b/>
          <w:i/>
        </w:rPr>
        <w:t xml:space="preserve">Ad hoc </w:t>
      </w:r>
      <w:r>
        <w:rPr>
          <w:b/>
        </w:rPr>
        <w:t>DSMB</w:t>
      </w:r>
      <w:r>
        <w:rPr>
          <w:b/>
          <w:spacing w:val="-3"/>
        </w:rPr>
        <w:t xml:space="preserve"> </w:t>
      </w:r>
      <w:r>
        <w:rPr>
          <w:b/>
        </w:rPr>
        <w:t>Reviews</w:t>
      </w:r>
    </w:p>
    <w:p w14:paraId="1A81AD53" w14:textId="77777777" w:rsidR="00346BBB" w:rsidRDefault="00346BBB">
      <w:pPr>
        <w:pStyle w:val="BodyText"/>
        <w:spacing w:before="9"/>
        <w:rPr>
          <w:b/>
          <w:i w:val="0"/>
          <w:sz w:val="19"/>
        </w:rPr>
      </w:pPr>
    </w:p>
    <w:p w14:paraId="7BE3064A" w14:textId="77777777" w:rsidR="00346BBB" w:rsidRDefault="00A636B1">
      <w:pPr>
        <w:spacing w:line="276" w:lineRule="auto"/>
        <w:ind w:left="1779" w:right="514"/>
      </w:pPr>
      <w:r>
        <w:t xml:space="preserve">In addition to the pre-scheduled data reviews and planned safety monitoring, the DSMB may be called upon for </w:t>
      </w:r>
      <w:r>
        <w:rPr>
          <w:i/>
        </w:rPr>
        <w:t xml:space="preserve">ad hoc </w:t>
      </w:r>
      <w:r>
        <w:t xml:space="preserve">reviews. The DSMB will review any event that potentially impacts safety at the request of the protocol chair or DAIT/NIAID </w:t>
      </w:r>
      <w:r>
        <w:rPr>
          <w:i/>
        </w:rPr>
        <w:t>[add other Sponsor if applicable]</w:t>
      </w:r>
      <w:r>
        <w:t xml:space="preserve">. In addition, the following events will trigger an </w:t>
      </w:r>
      <w:r>
        <w:rPr>
          <w:i/>
        </w:rPr>
        <w:t xml:space="preserve">ad hoc </w:t>
      </w:r>
      <w:r>
        <w:t>comprehensive DSMB Safety Review:</w:t>
      </w:r>
    </w:p>
    <w:p w14:paraId="4F754D7A" w14:textId="77777777" w:rsidR="00346BBB" w:rsidRDefault="00346BBB">
      <w:pPr>
        <w:pStyle w:val="BodyText"/>
        <w:spacing w:before="4"/>
        <w:rPr>
          <w:i w:val="0"/>
          <w:sz w:val="16"/>
        </w:rPr>
      </w:pPr>
    </w:p>
    <w:p w14:paraId="622A2041" w14:textId="77777777" w:rsidR="00346BBB" w:rsidRDefault="00A636B1">
      <w:pPr>
        <w:pStyle w:val="BodyText"/>
        <w:ind w:left="1779"/>
      </w:pPr>
      <w:r>
        <w:t>[the following are examples of suggested events that could trigger a review]</w:t>
      </w:r>
    </w:p>
    <w:p w14:paraId="05243CC7" w14:textId="77777777" w:rsidR="00346BBB" w:rsidRDefault="00346BBB">
      <w:pPr>
        <w:pStyle w:val="BodyText"/>
        <w:spacing w:before="8"/>
        <w:rPr>
          <w:sz w:val="20"/>
        </w:rPr>
      </w:pPr>
    </w:p>
    <w:p w14:paraId="5A3C45A1" w14:textId="77777777" w:rsidR="00346BBB" w:rsidRDefault="00A636B1">
      <w:pPr>
        <w:pStyle w:val="ListParagraph"/>
        <w:numPr>
          <w:ilvl w:val="0"/>
          <w:numId w:val="6"/>
        </w:numPr>
        <w:tabs>
          <w:tab w:val="left" w:pos="2230"/>
          <w:tab w:val="left" w:pos="2231"/>
        </w:tabs>
        <w:spacing w:line="244" w:lineRule="auto"/>
        <w:ind w:right="1064"/>
      </w:pPr>
      <w:r>
        <w:t>Any death that occurs in the study, which is possibly or definitely related to study</w:t>
      </w:r>
      <w:r>
        <w:rPr>
          <w:spacing w:val="-35"/>
        </w:rPr>
        <w:t xml:space="preserve"> </w:t>
      </w:r>
      <w:r>
        <w:t>treatment regimen.</w:t>
      </w:r>
    </w:p>
    <w:p w14:paraId="55481930" w14:textId="77777777" w:rsidR="00346BBB" w:rsidRDefault="00A636B1">
      <w:pPr>
        <w:pStyle w:val="ListParagraph"/>
        <w:numPr>
          <w:ilvl w:val="0"/>
          <w:numId w:val="6"/>
        </w:numPr>
        <w:tabs>
          <w:tab w:val="left" w:pos="2230"/>
          <w:tab w:val="left" w:pos="2231"/>
        </w:tabs>
        <w:spacing w:before="5" w:line="244" w:lineRule="auto"/>
        <w:ind w:right="570"/>
      </w:pPr>
      <w:r>
        <w:t xml:space="preserve">The occurrence of a Grade 3 or higher related and unexpected SAE in </w:t>
      </w:r>
      <w:r>
        <w:rPr>
          <w:i/>
        </w:rPr>
        <w:t xml:space="preserve">[specify number] </w:t>
      </w:r>
      <w:r>
        <w:t>or more of the study participants who have received a study</w:t>
      </w:r>
      <w:r>
        <w:rPr>
          <w:spacing w:val="-8"/>
        </w:rPr>
        <w:t xml:space="preserve"> </w:t>
      </w:r>
      <w:r>
        <w:t>treatment.</w:t>
      </w:r>
    </w:p>
    <w:p w14:paraId="49FB2F43" w14:textId="77777777" w:rsidR="00346BBB" w:rsidRDefault="00A636B1">
      <w:pPr>
        <w:pStyle w:val="ListParagraph"/>
        <w:numPr>
          <w:ilvl w:val="0"/>
          <w:numId w:val="6"/>
        </w:numPr>
        <w:tabs>
          <w:tab w:val="left" w:pos="2230"/>
          <w:tab w:val="left" w:pos="2231"/>
        </w:tabs>
        <w:spacing w:before="7" w:line="242" w:lineRule="auto"/>
        <w:ind w:right="1078" w:hanging="451"/>
      </w:pPr>
      <w:r>
        <w:t xml:space="preserve">The occurrence of </w:t>
      </w:r>
      <w:r>
        <w:rPr>
          <w:i/>
        </w:rPr>
        <w:t xml:space="preserve">[specify AE or score] </w:t>
      </w:r>
      <w:r>
        <w:t xml:space="preserve">in </w:t>
      </w:r>
      <w:r>
        <w:rPr>
          <w:i/>
        </w:rPr>
        <w:t xml:space="preserve">[specify number, greater than or equal to, of study participants] </w:t>
      </w:r>
      <w:r>
        <w:t>who have received a study</w:t>
      </w:r>
      <w:r>
        <w:rPr>
          <w:spacing w:val="-3"/>
        </w:rPr>
        <w:t xml:space="preserve"> </w:t>
      </w:r>
      <w:r>
        <w:t>treatment.</w:t>
      </w:r>
    </w:p>
    <w:p w14:paraId="4450FB9A" w14:textId="77777777" w:rsidR="00346BBB" w:rsidRDefault="00A636B1">
      <w:pPr>
        <w:pStyle w:val="ListParagraph"/>
        <w:numPr>
          <w:ilvl w:val="0"/>
          <w:numId w:val="6"/>
        </w:numPr>
        <w:tabs>
          <w:tab w:val="left" w:pos="2230"/>
          <w:tab w:val="left" w:pos="2231"/>
        </w:tabs>
        <w:spacing w:before="9" w:line="244" w:lineRule="auto"/>
        <w:ind w:right="677"/>
      </w:pPr>
      <w:r>
        <w:t xml:space="preserve">The occurrence of Grade 2 or higher </w:t>
      </w:r>
      <w:r>
        <w:rPr>
          <w:i/>
        </w:rPr>
        <w:t xml:space="preserve">[specify condition] </w:t>
      </w:r>
      <w:r>
        <w:t xml:space="preserve">in </w:t>
      </w:r>
      <w:r>
        <w:rPr>
          <w:i/>
        </w:rPr>
        <w:t xml:space="preserve">[specify number, greater than or equal to] </w:t>
      </w:r>
      <w:r>
        <w:t>of the study participants who have received study</w:t>
      </w:r>
      <w:r>
        <w:rPr>
          <w:spacing w:val="-5"/>
        </w:rPr>
        <w:t xml:space="preserve"> </w:t>
      </w:r>
      <w:r>
        <w:t>therapy.</w:t>
      </w:r>
    </w:p>
    <w:p w14:paraId="71D109C0" w14:textId="77777777" w:rsidR="00346BBB" w:rsidRDefault="00A636B1">
      <w:pPr>
        <w:pStyle w:val="ListParagraph"/>
        <w:numPr>
          <w:ilvl w:val="0"/>
          <w:numId w:val="6"/>
        </w:numPr>
        <w:tabs>
          <w:tab w:val="left" w:pos="2229"/>
          <w:tab w:val="left" w:pos="2231"/>
        </w:tabs>
        <w:spacing w:before="5" w:line="244" w:lineRule="auto"/>
        <w:ind w:left="2229" w:right="677"/>
      </w:pPr>
      <w:r>
        <w:t xml:space="preserve">The occurrence of Grade 2 or higher </w:t>
      </w:r>
      <w:r>
        <w:rPr>
          <w:i/>
        </w:rPr>
        <w:t xml:space="preserve">[specify condition] </w:t>
      </w:r>
      <w:r>
        <w:t xml:space="preserve">in </w:t>
      </w:r>
      <w:r>
        <w:rPr>
          <w:i/>
        </w:rPr>
        <w:t xml:space="preserve">[specify number, greater than or equal to] </w:t>
      </w:r>
      <w:r>
        <w:t>of the study participants who have received a study</w:t>
      </w:r>
      <w:r>
        <w:rPr>
          <w:spacing w:val="-4"/>
        </w:rPr>
        <w:t xml:space="preserve"> </w:t>
      </w:r>
      <w:r>
        <w:t>treatment.</w:t>
      </w:r>
    </w:p>
    <w:p w14:paraId="7B6FFD89" w14:textId="77777777" w:rsidR="00346BBB" w:rsidRDefault="00A636B1">
      <w:pPr>
        <w:spacing w:before="175" w:line="276" w:lineRule="auto"/>
        <w:ind w:left="1778" w:right="1120"/>
      </w:pPr>
      <w:r>
        <w:t>After review of the data, the DSMB will make recommendations regarding study conduct and/or continuation.</w:t>
      </w:r>
    </w:p>
    <w:p w14:paraId="125E7B77" w14:textId="77777777" w:rsidR="00346BBB" w:rsidRDefault="00346BBB">
      <w:pPr>
        <w:pStyle w:val="BodyText"/>
        <w:spacing w:before="5"/>
        <w:rPr>
          <w:i w:val="0"/>
          <w:sz w:val="16"/>
        </w:rPr>
      </w:pPr>
    </w:p>
    <w:p w14:paraId="4DB34019" w14:textId="77777777" w:rsidR="00346BBB" w:rsidRDefault="00A636B1">
      <w:pPr>
        <w:spacing w:line="273" w:lineRule="auto"/>
        <w:ind w:left="2498" w:right="978"/>
        <w:rPr>
          <w:b/>
        </w:rPr>
      </w:pPr>
      <w:r>
        <w:rPr>
          <w:b/>
        </w:rPr>
        <w:t xml:space="preserve">12.8.2.2.1 Temporary Suspension of </w:t>
      </w:r>
      <w:r>
        <w:rPr>
          <w:b/>
          <w:i/>
        </w:rPr>
        <w:t xml:space="preserve">&lt;enrollment/drug dosing or both&gt; </w:t>
      </w:r>
      <w:r>
        <w:rPr>
          <w:b/>
        </w:rPr>
        <w:t xml:space="preserve">for </w:t>
      </w:r>
      <w:r>
        <w:rPr>
          <w:b/>
          <w:i/>
        </w:rPr>
        <w:t xml:space="preserve">ad hoc </w:t>
      </w:r>
      <w:r>
        <w:rPr>
          <w:b/>
        </w:rPr>
        <w:t>DSMB Safety Review</w:t>
      </w:r>
    </w:p>
    <w:p w14:paraId="70AEDDF0" w14:textId="77777777" w:rsidR="00346BBB" w:rsidRDefault="00346BBB">
      <w:pPr>
        <w:pStyle w:val="BodyText"/>
        <w:spacing w:before="8"/>
        <w:rPr>
          <w:b/>
          <w:i w:val="0"/>
          <w:sz w:val="16"/>
        </w:rPr>
      </w:pPr>
    </w:p>
    <w:p w14:paraId="7F853EBD" w14:textId="77777777" w:rsidR="00346BBB" w:rsidRDefault="00A636B1">
      <w:pPr>
        <w:pStyle w:val="BodyText"/>
        <w:ind w:left="2498"/>
        <w:jc w:val="both"/>
      </w:pPr>
      <w:r>
        <w:t>[See Section 11.2 for Participant Stopping Rules and Withdrawal Criteria]</w:t>
      </w:r>
    </w:p>
    <w:p w14:paraId="35C4D0EC" w14:textId="77777777" w:rsidR="00346BBB" w:rsidRDefault="00346BBB">
      <w:pPr>
        <w:pStyle w:val="BodyText"/>
        <w:spacing w:before="8"/>
        <w:rPr>
          <w:sz w:val="19"/>
        </w:rPr>
      </w:pPr>
    </w:p>
    <w:p w14:paraId="5A8FB5BD" w14:textId="77777777" w:rsidR="00346BBB" w:rsidRDefault="00A636B1">
      <w:pPr>
        <w:pStyle w:val="BodyText"/>
        <w:spacing w:line="276" w:lineRule="auto"/>
        <w:ind w:left="2498" w:right="902"/>
        <w:jc w:val="both"/>
      </w:pPr>
      <w:r>
        <w:t>[Describe here the criteria for stopping enrollment/drug dosing or both for an ad hoc DSMB safety review if applicable. The bullets described in the section above may be referenced or additional language provided. The language below is suggested].</w:t>
      </w:r>
    </w:p>
    <w:p w14:paraId="563C02DA" w14:textId="77777777" w:rsidR="00346BBB" w:rsidRDefault="00346BBB">
      <w:pPr>
        <w:pStyle w:val="BodyText"/>
        <w:spacing w:before="6"/>
        <w:rPr>
          <w:sz w:val="16"/>
        </w:rPr>
      </w:pPr>
    </w:p>
    <w:p w14:paraId="57465450" w14:textId="77777777" w:rsidR="00346BBB" w:rsidRDefault="00A636B1">
      <w:pPr>
        <w:spacing w:before="1" w:line="273" w:lineRule="auto"/>
        <w:ind w:left="2498" w:right="711"/>
      </w:pPr>
      <w:r>
        <w:t xml:space="preserve">A temporary halt </w:t>
      </w:r>
      <w:r>
        <w:rPr>
          <w:i/>
        </w:rPr>
        <w:t xml:space="preserve">in [enrollment/drug dosing or both] will </w:t>
      </w:r>
      <w:r>
        <w:t xml:space="preserve">be implemented if an </w:t>
      </w:r>
      <w:r>
        <w:rPr>
          <w:i/>
        </w:rPr>
        <w:t xml:space="preserve">ad hoc </w:t>
      </w:r>
      <w:r>
        <w:t>DSMB safety review is required.</w:t>
      </w:r>
    </w:p>
    <w:p w14:paraId="401D6937" w14:textId="77777777" w:rsidR="00346BBB" w:rsidRDefault="00346BBB">
      <w:pPr>
        <w:pStyle w:val="BodyText"/>
        <w:spacing w:before="8"/>
        <w:rPr>
          <w:i w:val="0"/>
          <w:sz w:val="16"/>
        </w:rPr>
      </w:pPr>
    </w:p>
    <w:p w14:paraId="435A28E4" w14:textId="77777777" w:rsidR="00346BBB" w:rsidRDefault="00A636B1">
      <w:pPr>
        <w:pStyle w:val="BodyText"/>
        <w:spacing w:line="276" w:lineRule="auto"/>
        <w:ind w:left="2497" w:right="482"/>
      </w:pPr>
      <w:r>
        <w:t>[Describe here what procedures will be implemented in the event that the study temporarily halts enrollment/drug dosing or both. For example, will new participants be consented? Will</w:t>
      </w:r>
    </w:p>
    <w:p w14:paraId="74DF785C" w14:textId="77777777" w:rsidR="00346BBB" w:rsidRDefault="00346BBB">
      <w:pPr>
        <w:spacing w:line="276" w:lineRule="auto"/>
        <w:sectPr w:rsidR="00346BBB">
          <w:pgSz w:w="12240" w:h="15840"/>
          <w:pgMar w:top="1100" w:right="340" w:bottom="860" w:left="380" w:header="759" w:footer="673" w:gutter="0"/>
          <w:cols w:space="720"/>
        </w:sectPr>
      </w:pPr>
    </w:p>
    <w:p w14:paraId="3C1950D7" w14:textId="77777777" w:rsidR="00346BBB" w:rsidRDefault="00A636B1">
      <w:pPr>
        <w:pStyle w:val="BodyText"/>
        <w:spacing w:before="90" w:line="276" w:lineRule="auto"/>
        <w:ind w:left="2500" w:right="482"/>
      </w:pPr>
      <w:r>
        <w:lastRenderedPageBreak/>
        <w:t>subjects already on investigational product continue on therapy? Will subjects in the screening phase of the study continue to undergo minimal risk procedures?]</w:t>
      </w:r>
    </w:p>
    <w:p w14:paraId="323F25D8" w14:textId="77777777" w:rsidR="00346BBB" w:rsidRDefault="00346BBB">
      <w:pPr>
        <w:pStyle w:val="BodyText"/>
      </w:pPr>
    </w:p>
    <w:p w14:paraId="3B9B8BDD" w14:textId="77777777" w:rsidR="00346BBB" w:rsidRDefault="00346BBB">
      <w:pPr>
        <w:pStyle w:val="BodyText"/>
        <w:spacing w:before="6"/>
        <w:rPr>
          <w:sz w:val="17"/>
        </w:rPr>
      </w:pPr>
    </w:p>
    <w:p w14:paraId="59516032" w14:textId="77777777" w:rsidR="00346BBB" w:rsidRDefault="00A636B1">
      <w:pPr>
        <w:pStyle w:val="Heading2"/>
        <w:numPr>
          <w:ilvl w:val="0"/>
          <w:numId w:val="5"/>
        </w:numPr>
        <w:tabs>
          <w:tab w:val="left" w:pos="700"/>
        </w:tabs>
      </w:pPr>
      <w:bookmarkStart w:id="168" w:name="13._Statistical_Considerations_and_Analy"/>
      <w:bookmarkStart w:id="169" w:name="_bookmark81"/>
      <w:bookmarkEnd w:id="168"/>
      <w:bookmarkEnd w:id="169"/>
      <w:r>
        <w:t>Statistical Considerations and Analytical</w:t>
      </w:r>
      <w:r>
        <w:rPr>
          <w:spacing w:val="3"/>
        </w:rPr>
        <w:t xml:space="preserve"> </w:t>
      </w:r>
      <w:r>
        <w:t>Plan</w:t>
      </w:r>
    </w:p>
    <w:p w14:paraId="21E43FDF" w14:textId="77777777" w:rsidR="00346BBB" w:rsidRDefault="00346BBB">
      <w:pPr>
        <w:pStyle w:val="BodyText"/>
        <w:spacing w:before="10"/>
        <w:rPr>
          <w:b/>
          <w:i w:val="0"/>
          <w:sz w:val="19"/>
        </w:rPr>
      </w:pPr>
    </w:p>
    <w:p w14:paraId="4C732275" w14:textId="77777777" w:rsidR="00346BBB" w:rsidRDefault="00A636B1">
      <w:pPr>
        <w:pStyle w:val="Heading3"/>
        <w:numPr>
          <w:ilvl w:val="1"/>
          <w:numId w:val="5"/>
        </w:numPr>
        <w:tabs>
          <w:tab w:val="left" w:pos="1779"/>
          <w:tab w:val="left" w:pos="1781"/>
        </w:tabs>
      </w:pPr>
      <w:bookmarkStart w:id="170" w:name="13.1_Overview"/>
      <w:bookmarkStart w:id="171" w:name="_bookmark82"/>
      <w:bookmarkEnd w:id="170"/>
      <w:bookmarkEnd w:id="171"/>
      <w:r>
        <w:t>Overview</w:t>
      </w:r>
    </w:p>
    <w:p w14:paraId="77FDB12D" w14:textId="77777777" w:rsidR="00346BBB" w:rsidRDefault="00A636B1">
      <w:pPr>
        <w:pStyle w:val="BodyText"/>
        <w:spacing w:before="41"/>
        <w:ind w:left="1060"/>
      </w:pPr>
      <w:r>
        <w:t>[Succinctly restate the scientific objective, the eligibility criteria (i.e., the study population), and the study design.]</w:t>
      </w:r>
    </w:p>
    <w:p w14:paraId="5A8300E9" w14:textId="77777777" w:rsidR="00346BBB" w:rsidRDefault="00346BBB">
      <w:pPr>
        <w:pStyle w:val="BodyText"/>
        <w:spacing w:before="8"/>
        <w:rPr>
          <w:sz w:val="19"/>
        </w:rPr>
      </w:pPr>
    </w:p>
    <w:p w14:paraId="6EC6C455" w14:textId="77777777" w:rsidR="00346BBB" w:rsidRDefault="00A636B1">
      <w:pPr>
        <w:pStyle w:val="ListParagraph"/>
        <w:numPr>
          <w:ilvl w:val="1"/>
          <w:numId w:val="5"/>
        </w:numPr>
        <w:tabs>
          <w:tab w:val="left" w:pos="1779"/>
          <w:tab w:val="left" w:pos="1781"/>
        </w:tabs>
        <w:rPr>
          <w:i/>
        </w:rPr>
      </w:pPr>
      <w:bookmarkStart w:id="172" w:name="13.2_Endpoints/Outcomes_[either_term_is_"/>
      <w:bookmarkStart w:id="173" w:name="_bookmark83"/>
      <w:bookmarkEnd w:id="172"/>
      <w:bookmarkEnd w:id="173"/>
      <w:r>
        <w:rPr>
          <w:b/>
        </w:rPr>
        <w:t xml:space="preserve">Endpoints/Outcomes </w:t>
      </w:r>
      <w:r>
        <w:rPr>
          <w:i/>
        </w:rPr>
        <w:t>[either term is fine, but ensure consistency with rest of</w:t>
      </w:r>
      <w:r>
        <w:rPr>
          <w:i/>
          <w:spacing w:val="-9"/>
        </w:rPr>
        <w:t xml:space="preserve"> </w:t>
      </w:r>
      <w:r>
        <w:rPr>
          <w:i/>
        </w:rPr>
        <w:t>protocol]</w:t>
      </w:r>
    </w:p>
    <w:p w14:paraId="5A66DAFA" w14:textId="77777777" w:rsidR="00346BBB" w:rsidRDefault="00A636B1">
      <w:pPr>
        <w:pStyle w:val="BodyText"/>
        <w:spacing w:before="41" w:line="276" w:lineRule="auto"/>
        <w:ind w:left="1059" w:right="392"/>
      </w:pPr>
      <w:r>
        <w:t>[Give succinct but precise definition of outcome measures used to measure the primary and key secondary outcomes, including the study visits at which the sample will be obtained and specific laboratory tests to be used. Make sure that the outcomes listed in this section are identical to those presented in sections 3.2, 3.3, and 3.4.</w:t>
      </w:r>
    </w:p>
    <w:p w14:paraId="36EB8A74" w14:textId="77777777" w:rsidR="00346BBB" w:rsidRDefault="00A636B1">
      <w:pPr>
        <w:pStyle w:val="BodyText"/>
        <w:spacing w:line="276" w:lineRule="auto"/>
        <w:ind w:left="1059" w:right="528"/>
      </w:pPr>
      <w:r>
        <w:t>The plan should, when at all possible, include provision for collecting these outcomes even when a participant is no longer receiving treatment whether due to voluntary or involuntary treatment or study withdrawal.]</w:t>
      </w:r>
    </w:p>
    <w:p w14:paraId="052B519F" w14:textId="77777777" w:rsidR="00346BBB" w:rsidRDefault="00346BBB">
      <w:pPr>
        <w:pStyle w:val="BodyText"/>
        <w:spacing w:before="5"/>
        <w:rPr>
          <w:sz w:val="16"/>
        </w:rPr>
      </w:pPr>
    </w:p>
    <w:p w14:paraId="69E6ED31" w14:textId="77777777" w:rsidR="00346BBB" w:rsidRDefault="00A636B1">
      <w:pPr>
        <w:pStyle w:val="Heading3"/>
        <w:numPr>
          <w:ilvl w:val="1"/>
          <w:numId w:val="5"/>
        </w:numPr>
        <w:tabs>
          <w:tab w:val="left" w:pos="1779"/>
          <w:tab w:val="left" w:pos="1780"/>
        </w:tabs>
        <w:ind w:left="1779"/>
      </w:pPr>
      <w:r>
        <w:t>Measures to Minimize</w:t>
      </w:r>
      <w:r>
        <w:rPr>
          <w:spacing w:val="-4"/>
        </w:rPr>
        <w:t xml:space="preserve"> </w:t>
      </w:r>
      <w:r>
        <w:t>Bias</w:t>
      </w:r>
    </w:p>
    <w:p w14:paraId="5B2665FD" w14:textId="77777777" w:rsidR="00346BBB" w:rsidRDefault="00346BBB">
      <w:pPr>
        <w:pStyle w:val="BodyText"/>
        <w:spacing w:before="8"/>
        <w:rPr>
          <w:b/>
          <w:i w:val="0"/>
          <w:sz w:val="19"/>
        </w:rPr>
      </w:pPr>
    </w:p>
    <w:p w14:paraId="6B23780B" w14:textId="77777777" w:rsidR="00346BBB" w:rsidRDefault="00A636B1">
      <w:pPr>
        <w:pStyle w:val="BodyText"/>
        <w:spacing w:line="276" w:lineRule="auto"/>
        <w:ind w:left="1059" w:right="426"/>
      </w:pPr>
      <w:r>
        <w:t>[Describe any randomization or blinding/masking procedures; however no details that might compromise these strategies, such as size of randomized blocks should be included. Other strategies to avoid bias such as use of centralized laboratories or masking of laboratory staff should be noted. Make sure that this section is consistent with section 3.5.]</w:t>
      </w:r>
    </w:p>
    <w:p w14:paraId="4AC135BB" w14:textId="77777777" w:rsidR="00346BBB" w:rsidRDefault="00346BBB">
      <w:pPr>
        <w:pStyle w:val="BodyText"/>
        <w:spacing w:before="5"/>
        <w:rPr>
          <w:sz w:val="16"/>
        </w:rPr>
      </w:pPr>
    </w:p>
    <w:p w14:paraId="71372AF6" w14:textId="77777777" w:rsidR="00346BBB" w:rsidRDefault="00A636B1">
      <w:pPr>
        <w:pStyle w:val="Heading3"/>
        <w:numPr>
          <w:ilvl w:val="1"/>
          <w:numId w:val="5"/>
        </w:numPr>
        <w:tabs>
          <w:tab w:val="left" w:pos="1779"/>
          <w:tab w:val="left" w:pos="1780"/>
        </w:tabs>
        <w:ind w:left="1779"/>
      </w:pPr>
      <w:bookmarkStart w:id="174" w:name="13.4_Analysis_Plan"/>
      <w:bookmarkStart w:id="175" w:name="_bookmark84"/>
      <w:bookmarkEnd w:id="174"/>
      <w:bookmarkEnd w:id="175"/>
      <w:r>
        <w:t>Analysis</w:t>
      </w:r>
      <w:r>
        <w:rPr>
          <w:spacing w:val="-2"/>
        </w:rPr>
        <w:t xml:space="preserve"> </w:t>
      </w:r>
      <w:r>
        <w:t>Plan</w:t>
      </w:r>
    </w:p>
    <w:p w14:paraId="6C780C03" w14:textId="77777777" w:rsidR="00346BBB" w:rsidRDefault="00A636B1">
      <w:pPr>
        <w:pStyle w:val="BodyText"/>
        <w:spacing w:before="38"/>
        <w:ind w:left="1059"/>
      </w:pPr>
      <w:r>
        <w:t>[This section should describe the statistical tests and analysis plans for the protocol.]</w:t>
      </w:r>
    </w:p>
    <w:p w14:paraId="5471B79D" w14:textId="77777777" w:rsidR="00346BBB" w:rsidRDefault="00346BBB">
      <w:pPr>
        <w:pStyle w:val="BodyText"/>
        <w:spacing w:before="8"/>
        <w:rPr>
          <w:sz w:val="19"/>
        </w:rPr>
      </w:pPr>
    </w:p>
    <w:p w14:paraId="299DEADD" w14:textId="77777777" w:rsidR="00346BBB" w:rsidRDefault="00A636B1">
      <w:pPr>
        <w:pStyle w:val="Heading3"/>
        <w:numPr>
          <w:ilvl w:val="2"/>
          <w:numId w:val="5"/>
        </w:numPr>
        <w:tabs>
          <w:tab w:val="left" w:pos="2500"/>
        </w:tabs>
        <w:spacing w:before="1"/>
      </w:pPr>
      <w:bookmarkStart w:id="176" w:name="13.4.1_Analysis_Populations."/>
      <w:bookmarkStart w:id="177" w:name="_bookmark85"/>
      <w:bookmarkEnd w:id="176"/>
      <w:bookmarkEnd w:id="177"/>
      <w:r>
        <w:t>Analysis</w:t>
      </w:r>
      <w:r>
        <w:rPr>
          <w:spacing w:val="-3"/>
        </w:rPr>
        <w:t xml:space="preserve"> </w:t>
      </w:r>
      <w:r>
        <w:t>Populations.</w:t>
      </w:r>
    </w:p>
    <w:p w14:paraId="2A47D82F" w14:textId="77777777" w:rsidR="00346BBB" w:rsidRDefault="00A636B1">
      <w:pPr>
        <w:pStyle w:val="BodyText"/>
        <w:spacing w:before="36"/>
        <w:ind w:left="1779"/>
      </w:pPr>
      <w:r>
        <w:t>[Describe the samples to be analyzed (e.g., intent-to-treat sample)]</w:t>
      </w:r>
    </w:p>
    <w:p w14:paraId="213D49E2" w14:textId="77777777" w:rsidR="00346BBB" w:rsidRDefault="00346BBB">
      <w:pPr>
        <w:pStyle w:val="BodyText"/>
        <w:spacing w:before="8"/>
        <w:rPr>
          <w:sz w:val="19"/>
        </w:rPr>
      </w:pPr>
    </w:p>
    <w:p w14:paraId="47482F87" w14:textId="77777777" w:rsidR="00346BBB" w:rsidRDefault="00A636B1">
      <w:pPr>
        <w:pStyle w:val="Heading3"/>
        <w:numPr>
          <w:ilvl w:val="2"/>
          <w:numId w:val="5"/>
        </w:numPr>
        <w:tabs>
          <w:tab w:val="left" w:pos="2500"/>
        </w:tabs>
      </w:pPr>
      <w:bookmarkStart w:id="178" w:name="13.4.2_Primary_Analysis_of_Primary_Endpo"/>
      <w:bookmarkStart w:id="179" w:name="_bookmark86"/>
      <w:bookmarkEnd w:id="178"/>
      <w:bookmarkEnd w:id="179"/>
      <w:r>
        <w:t>Primary Analysis of Primary Endpoint(s)/Outcome(s)</w:t>
      </w:r>
    </w:p>
    <w:p w14:paraId="3754325F" w14:textId="77777777" w:rsidR="00346BBB" w:rsidRDefault="00A636B1">
      <w:pPr>
        <w:pStyle w:val="BodyText"/>
        <w:spacing w:before="34"/>
        <w:ind w:left="1779"/>
      </w:pPr>
      <w:r>
        <w:t>[Provide a detailed description; this includes precise specification of:</w:t>
      </w:r>
    </w:p>
    <w:p w14:paraId="341D48AB" w14:textId="77777777" w:rsidR="00346BBB" w:rsidRDefault="00346BBB">
      <w:pPr>
        <w:pStyle w:val="BodyText"/>
        <w:spacing w:before="8"/>
        <w:rPr>
          <w:sz w:val="19"/>
        </w:rPr>
      </w:pPr>
    </w:p>
    <w:p w14:paraId="6279A003" w14:textId="77777777" w:rsidR="00346BBB" w:rsidRDefault="00A636B1">
      <w:pPr>
        <w:pStyle w:val="ListParagraph"/>
        <w:numPr>
          <w:ilvl w:val="3"/>
          <w:numId w:val="5"/>
        </w:numPr>
        <w:tabs>
          <w:tab w:val="left" w:pos="3939"/>
          <w:tab w:val="left" w:pos="3940"/>
        </w:tabs>
        <w:spacing w:before="1"/>
        <w:rPr>
          <w:i/>
        </w:rPr>
      </w:pPr>
      <w:r>
        <w:rPr>
          <w:i/>
        </w:rPr>
        <w:t>the statistical</w:t>
      </w:r>
      <w:r>
        <w:rPr>
          <w:i/>
          <w:spacing w:val="-1"/>
        </w:rPr>
        <w:t xml:space="preserve"> </w:t>
      </w:r>
      <w:r>
        <w:rPr>
          <w:i/>
        </w:rPr>
        <w:t>method</w:t>
      </w:r>
    </w:p>
    <w:p w14:paraId="6EFC6F66" w14:textId="77777777" w:rsidR="00346BBB" w:rsidRDefault="00A636B1">
      <w:pPr>
        <w:pStyle w:val="ListParagraph"/>
        <w:numPr>
          <w:ilvl w:val="3"/>
          <w:numId w:val="5"/>
        </w:numPr>
        <w:tabs>
          <w:tab w:val="left" w:pos="3939"/>
          <w:tab w:val="left" w:pos="3940"/>
        </w:tabs>
        <w:spacing w:before="41"/>
        <w:rPr>
          <w:i/>
        </w:rPr>
      </w:pPr>
      <w:r>
        <w:rPr>
          <w:i/>
        </w:rPr>
        <w:t>the analysis sample</w:t>
      </w:r>
    </w:p>
    <w:p w14:paraId="654A93DD" w14:textId="77777777" w:rsidR="00346BBB" w:rsidRDefault="00A636B1">
      <w:pPr>
        <w:pStyle w:val="ListParagraph"/>
        <w:numPr>
          <w:ilvl w:val="3"/>
          <w:numId w:val="5"/>
        </w:numPr>
        <w:tabs>
          <w:tab w:val="left" w:pos="3939"/>
          <w:tab w:val="left" w:pos="3940"/>
        </w:tabs>
        <w:spacing w:before="39"/>
        <w:rPr>
          <w:i/>
        </w:rPr>
      </w:pPr>
      <w:r>
        <w:rPr>
          <w:i/>
        </w:rPr>
        <w:t>the plan to account for various types of missing data in the primary</w:t>
      </w:r>
      <w:r>
        <w:rPr>
          <w:i/>
          <w:spacing w:val="-13"/>
        </w:rPr>
        <w:t xml:space="preserve"> </w:t>
      </w:r>
      <w:r>
        <w:rPr>
          <w:i/>
        </w:rPr>
        <w:t>analysis</w:t>
      </w:r>
    </w:p>
    <w:p w14:paraId="79177034" w14:textId="77777777" w:rsidR="00346BBB" w:rsidRDefault="00A636B1">
      <w:pPr>
        <w:pStyle w:val="ListParagraph"/>
        <w:numPr>
          <w:ilvl w:val="3"/>
          <w:numId w:val="5"/>
        </w:numPr>
        <w:tabs>
          <w:tab w:val="left" w:pos="3939"/>
          <w:tab w:val="left" w:pos="3940"/>
        </w:tabs>
        <w:spacing w:before="42"/>
        <w:rPr>
          <w:i/>
        </w:rPr>
      </w:pPr>
      <w:r>
        <w:rPr>
          <w:i/>
        </w:rPr>
        <w:t>any adjustment for interim analyses or multiple</w:t>
      </w:r>
      <w:r>
        <w:rPr>
          <w:i/>
          <w:spacing w:val="-3"/>
        </w:rPr>
        <w:t xml:space="preserve"> </w:t>
      </w:r>
      <w:r>
        <w:rPr>
          <w:i/>
        </w:rPr>
        <w:t>comparisons</w:t>
      </w:r>
    </w:p>
    <w:p w14:paraId="133882D0" w14:textId="77777777" w:rsidR="00346BBB" w:rsidRDefault="00A636B1">
      <w:pPr>
        <w:pStyle w:val="ListParagraph"/>
        <w:numPr>
          <w:ilvl w:val="3"/>
          <w:numId w:val="5"/>
        </w:numPr>
        <w:tabs>
          <w:tab w:val="left" w:pos="3940"/>
          <w:tab w:val="left" w:pos="3941"/>
        </w:tabs>
        <w:spacing w:before="39"/>
        <w:ind w:left="3940" w:hanging="362"/>
        <w:rPr>
          <w:i/>
        </w:rPr>
      </w:pPr>
      <w:r>
        <w:rPr>
          <w:i/>
        </w:rPr>
        <w:t>any planned transformations of the</w:t>
      </w:r>
      <w:r>
        <w:rPr>
          <w:i/>
          <w:spacing w:val="-1"/>
        </w:rPr>
        <w:t xml:space="preserve"> </w:t>
      </w:r>
      <w:r>
        <w:rPr>
          <w:i/>
        </w:rPr>
        <w:t>data.]</w:t>
      </w:r>
    </w:p>
    <w:p w14:paraId="79FF2C37" w14:textId="77777777" w:rsidR="00346BBB" w:rsidRDefault="00A636B1">
      <w:pPr>
        <w:pStyle w:val="Heading3"/>
        <w:numPr>
          <w:ilvl w:val="2"/>
          <w:numId w:val="5"/>
        </w:numPr>
        <w:tabs>
          <w:tab w:val="left" w:pos="2501"/>
        </w:tabs>
        <w:spacing w:before="240"/>
        <w:ind w:left="2500"/>
      </w:pPr>
      <w:bookmarkStart w:id="180" w:name="13.4.3_Supportive_Analyses_of_the_Primar"/>
      <w:bookmarkStart w:id="181" w:name="_bookmark87"/>
      <w:bookmarkEnd w:id="180"/>
      <w:bookmarkEnd w:id="181"/>
      <w:r>
        <w:t>Supportive Analyses of the Primary</w:t>
      </w:r>
      <w:r>
        <w:rPr>
          <w:spacing w:val="-6"/>
        </w:rPr>
        <w:t xml:space="preserve"> </w:t>
      </w:r>
      <w:r>
        <w:t>Endpoint(s)/Outcome(s)</w:t>
      </w:r>
    </w:p>
    <w:p w14:paraId="4D504532" w14:textId="77777777" w:rsidR="00346BBB" w:rsidRDefault="00A636B1">
      <w:pPr>
        <w:pStyle w:val="BodyText"/>
        <w:spacing w:before="36" w:line="273" w:lineRule="auto"/>
        <w:ind w:left="1780"/>
      </w:pPr>
      <w:r>
        <w:t>[Describe alternate and sensitivity analyses. These might include covariate adjustment or examination of subgroups.]</w:t>
      </w:r>
    </w:p>
    <w:p w14:paraId="1B7B7BE3" w14:textId="77777777" w:rsidR="00346BBB" w:rsidRDefault="00346BBB">
      <w:pPr>
        <w:pStyle w:val="BodyText"/>
        <w:spacing w:before="8"/>
        <w:rPr>
          <w:sz w:val="16"/>
        </w:rPr>
      </w:pPr>
    </w:p>
    <w:p w14:paraId="6B4C7C71" w14:textId="77777777" w:rsidR="00346BBB" w:rsidRDefault="00A636B1">
      <w:pPr>
        <w:pStyle w:val="Heading3"/>
        <w:numPr>
          <w:ilvl w:val="2"/>
          <w:numId w:val="5"/>
        </w:numPr>
        <w:tabs>
          <w:tab w:val="left" w:pos="2501"/>
        </w:tabs>
        <w:ind w:left="2500"/>
      </w:pPr>
      <w:bookmarkStart w:id="182" w:name="13.4.4_Analyses_of_Secondary_and_Other_E"/>
      <w:bookmarkStart w:id="183" w:name="_bookmark88"/>
      <w:bookmarkEnd w:id="182"/>
      <w:bookmarkEnd w:id="183"/>
      <w:r>
        <w:t>Analyses of Secondary and Other</w:t>
      </w:r>
      <w:r>
        <w:rPr>
          <w:spacing w:val="-3"/>
        </w:rPr>
        <w:t xml:space="preserve"> </w:t>
      </w:r>
      <w:r>
        <w:t>Endpoint(s)/Outcome(s)</w:t>
      </w:r>
    </w:p>
    <w:p w14:paraId="704EF81A" w14:textId="77777777" w:rsidR="00346BBB" w:rsidRDefault="00346BBB">
      <w:pPr>
        <w:pStyle w:val="BodyText"/>
        <w:spacing w:before="6"/>
        <w:rPr>
          <w:b/>
          <w:i w:val="0"/>
          <w:sz w:val="19"/>
        </w:rPr>
      </w:pPr>
    </w:p>
    <w:p w14:paraId="209103CB" w14:textId="77777777" w:rsidR="00346BBB" w:rsidRDefault="00A636B1">
      <w:pPr>
        <w:pStyle w:val="Heading3"/>
        <w:numPr>
          <w:ilvl w:val="2"/>
          <w:numId w:val="5"/>
        </w:numPr>
        <w:tabs>
          <w:tab w:val="left" w:pos="2501"/>
        </w:tabs>
        <w:ind w:left="2500"/>
      </w:pPr>
      <w:bookmarkStart w:id="184" w:name="13.4.5_Analyses_of_Exploratory_Endpoint("/>
      <w:bookmarkStart w:id="185" w:name="_bookmark89"/>
      <w:bookmarkEnd w:id="184"/>
      <w:bookmarkEnd w:id="185"/>
      <w:r>
        <w:t>Analyses of Exploratory</w:t>
      </w:r>
      <w:r>
        <w:rPr>
          <w:spacing w:val="-1"/>
        </w:rPr>
        <w:t xml:space="preserve"> </w:t>
      </w:r>
      <w:r>
        <w:t>Endpoint(s)/Outcome(s)</w:t>
      </w:r>
    </w:p>
    <w:p w14:paraId="764B5072" w14:textId="77777777" w:rsidR="00346BBB" w:rsidRDefault="00346BBB">
      <w:pPr>
        <w:pStyle w:val="BodyText"/>
        <w:spacing w:before="1"/>
        <w:rPr>
          <w:b/>
          <w:i w:val="0"/>
          <w:sz w:val="19"/>
        </w:rPr>
      </w:pPr>
    </w:p>
    <w:p w14:paraId="425A0D1D" w14:textId="77777777" w:rsidR="00346BBB" w:rsidRDefault="00A636B1">
      <w:pPr>
        <w:pStyle w:val="Heading3"/>
        <w:numPr>
          <w:ilvl w:val="2"/>
          <w:numId w:val="5"/>
        </w:numPr>
        <w:tabs>
          <w:tab w:val="left" w:pos="2500"/>
        </w:tabs>
      </w:pPr>
      <w:bookmarkStart w:id="186" w:name="13.4.6_Descriptive_Analyses"/>
      <w:bookmarkStart w:id="187" w:name="_bookmark90"/>
      <w:bookmarkEnd w:id="186"/>
      <w:bookmarkEnd w:id="187"/>
      <w:r>
        <w:t>Descriptive</w:t>
      </w:r>
      <w:r>
        <w:rPr>
          <w:spacing w:val="-4"/>
        </w:rPr>
        <w:t xml:space="preserve"> </w:t>
      </w:r>
      <w:r>
        <w:t>Analyses</w:t>
      </w:r>
    </w:p>
    <w:p w14:paraId="13B5FA5D" w14:textId="77777777" w:rsidR="00346BBB" w:rsidRDefault="00A636B1">
      <w:pPr>
        <w:pStyle w:val="BodyText"/>
        <w:spacing w:before="34"/>
        <w:ind w:left="1779"/>
      </w:pPr>
      <w:r>
        <w:t>[Provide a plan for describing other key participant variables, including:</w:t>
      </w:r>
    </w:p>
    <w:p w14:paraId="475279AE" w14:textId="77777777" w:rsidR="00346BBB" w:rsidRDefault="00346BBB">
      <w:pPr>
        <w:sectPr w:rsidR="00346BBB">
          <w:pgSz w:w="12240" w:h="15840"/>
          <w:pgMar w:top="1100" w:right="340" w:bottom="860" w:left="380" w:header="759" w:footer="673" w:gutter="0"/>
          <w:cols w:space="720"/>
        </w:sectPr>
      </w:pPr>
    </w:p>
    <w:p w14:paraId="4212F562" w14:textId="77777777" w:rsidR="00346BBB" w:rsidRDefault="00A636B1">
      <w:pPr>
        <w:pStyle w:val="ListParagraph"/>
        <w:numPr>
          <w:ilvl w:val="3"/>
          <w:numId w:val="5"/>
        </w:numPr>
        <w:tabs>
          <w:tab w:val="left" w:pos="2860"/>
          <w:tab w:val="left" w:pos="2861"/>
        </w:tabs>
        <w:spacing w:before="91"/>
        <w:ind w:left="2860"/>
        <w:rPr>
          <w:i/>
        </w:rPr>
      </w:pPr>
      <w:bookmarkStart w:id="188" w:name="_bookmark97"/>
      <w:bookmarkEnd w:id="188"/>
      <w:r>
        <w:rPr>
          <w:i/>
        </w:rPr>
        <w:lastRenderedPageBreak/>
        <w:t>baseline and demographic</w:t>
      </w:r>
      <w:r>
        <w:rPr>
          <w:i/>
          <w:spacing w:val="-5"/>
        </w:rPr>
        <w:t xml:space="preserve"> </w:t>
      </w:r>
      <w:r>
        <w:rPr>
          <w:i/>
        </w:rPr>
        <w:t>characteristics</w:t>
      </w:r>
    </w:p>
    <w:p w14:paraId="6C5C7D07" w14:textId="77777777" w:rsidR="00346BBB" w:rsidRDefault="00A636B1">
      <w:pPr>
        <w:pStyle w:val="ListParagraph"/>
        <w:numPr>
          <w:ilvl w:val="3"/>
          <w:numId w:val="5"/>
        </w:numPr>
        <w:tabs>
          <w:tab w:val="left" w:pos="2860"/>
          <w:tab w:val="left" w:pos="2861"/>
        </w:tabs>
        <w:spacing w:before="41"/>
        <w:ind w:left="2860"/>
        <w:rPr>
          <w:i/>
        </w:rPr>
      </w:pPr>
      <w:r>
        <w:rPr>
          <w:i/>
        </w:rPr>
        <w:t>use of</w:t>
      </w:r>
      <w:r>
        <w:rPr>
          <w:i/>
          <w:spacing w:val="-1"/>
        </w:rPr>
        <w:t xml:space="preserve"> </w:t>
      </w:r>
      <w:r>
        <w:rPr>
          <w:i/>
        </w:rPr>
        <w:t>medications</w:t>
      </w:r>
    </w:p>
    <w:p w14:paraId="333559E0" w14:textId="77777777" w:rsidR="00346BBB" w:rsidRDefault="00A636B1">
      <w:pPr>
        <w:pStyle w:val="ListParagraph"/>
        <w:numPr>
          <w:ilvl w:val="3"/>
          <w:numId w:val="5"/>
        </w:numPr>
        <w:tabs>
          <w:tab w:val="left" w:pos="2860"/>
          <w:tab w:val="left" w:pos="2861"/>
        </w:tabs>
        <w:spacing w:before="39"/>
        <w:ind w:left="2860"/>
        <w:rPr>
          <w:i/>
        </w:rPr>
      </w:pPr>
      <w:r>
        <w:rPr>
          <w:i/>
        </w:rPr>
        <w:t>study completion</w:t>
      </w:r>
      <w:r>
        <w:rPr>
          <w:i/>
          <w:spacing w:val="-4"/>
        </w:rPr>
        <w:t xml:space="preserve"> </w:t>
      </w:r>
      <w:r>
        <w:rPr>
          <w:i/>
        </w:rPr>
        <w:t>status]</w:t>
      </w:r>
    </w:p>
    <w:p w14:paraId="20C5A23F" w14:textId="77777777" w:rsidR="00346BBB" w:rsidRDefault="00A636B1">
      <w:pPr>
        <w:pStyle w:val="Heading3"/>
        <w:numPr>
          <w:ilvl w:val="1"/>
          <w:numId w:val="5"/>
        </w:numPr>
        <w:tabs>
          <w:tab w:val="left" w:pos="1779"/>
          <w:tab w:val="left" w:pos="1780"/>
        </w:tabs>
        <w:spacing w:before="240"/>
        <w:ind w:left="1779"/>
      </w:pPr>
      <w:bookmarkStart w:id="189" w:name="13.5_Interim_Analyses"/>
      <w:bookmarkStart w:id="190" w:name="_bookmark91"/>
      <w:bookmarkEnd w:id="189"/>
      <w:bookmarkEnd w:id="190"/>
      <w:r>
        <w:t>Interim</w:t>
      </w:r>
      <w:r>
        <w:rPr>
          <w:spacing w:val="-1"/>
        </w:rPr>
        <w:t xml:space="preserve"> </w:t>
      </w:r>
      <w:r>
        <w:t>Analyses</w:t>
      </w:r>
    </w:p>
    <w:p w14:paraId="58EE0362" w14:textId="77777777" w:rsidR="00346BBB" w:rsidRDefault="00A636B1">
      <w:pPr>
        <w:pStyle w:val="BodyText"/>
        <w:spacing w:before="41" w:line="276" w:lineRule="auto"/>
        <w:ind w:left="1059" w:right="514"/>
      </w:pPr>
      <w:r>
        <w:t>[This section should describe the nature of these reviews. Provide relevant details below, if applicable. Whenever interim data are viewed by study arm, statistical implications should be considered. Provide information as to who will review interim analyses (DSMB or other committees) and what is expected from such a review (e.g. recommendation for trial continuation or termination).]</w:t>
      </w:r>
    </w:p>
    <w:p w14:paraId="3E049ECB" w14:textId="77777777" w:rsidR="00346BBB" w:rsidRDefault="00346BBB">
      <w:pPr>
        <w:pStyle w:val="BodyText"/>
        <w:spacing w:before="4"/>
        <w:rPr>
          <w:sz w:val="16"/>
        </w:rPr>
      </w:pPr>
    </w:p>
    <w:p w14:paraId="524CA391" w14:textId="77777777" w:rsidR="00346BBB" w:rsidRDefault="00A636B1">
      <w:pPr>
        <w:pStyle w:val="Heading3"/>
        <w:numPr>
          <w:ilvl w:val="2"/>
          <w:numId w:val="5"/>
        </w:numPr>
        <w:tabs>
          <w:tab w:val="left" w:pos="2500"/>
        </w:tabs>
      </w:pPr>
      <w:bookmarkStart w:id="191" w:name="13.5.1_Interim_Analysis_of_Efficacy_Data"/>
      <w:bookmarkStart w:id="192" w:name="_bookmark92"/>
      <w:bookmarkEnd w:id="191"/>
      <w:bookmarkEnd w:id="192"/>
      <w:r>
        <w:t>Interim Analysis of Efficacy</w:t>
      </w:r>
      <w:r>
        <w:rPr>
          <w:spacing w:val="-2"/>
        </w:rPr>
        <w:t xml:space="preserve"> </w:t>
      </w:r>
      <w:r>
        <w:t>Data</w:t>
      </w:r>
    </w:p>
    <w:p w14:paraId="612BD900" w14:textId="77777777" w:rsidR="00346BBB" w:rsidRDefault="00346BBB">
      <w:pPr>
        <w:pStyle w:val="BodyText"/>
        <w:spacing w:before="8"/>
        <w:rPr>
          <w:b/>
          <w:i w:val="0"/>
          <w:sz w:val="19"/>
        </w:rPr>
      </w:pPr>
    </w:p>
    <w:p w14:paraId="6A30C158" w14:textId="77777777" w:rsidR="00346BBB" w:rsidRDefault="00A636B1">
      <w:pPr>
        <w:pStyle w:val="Heading3"/>
        <w:numPr>
          <w:ilvl w:val="2"/>
          <w:numId w:val="5"/>
        </w:numPr>
        <w:tabs>
          <w:tab w:val="left" w:pos="2500"/>
        </w:tabs>
        <w:spacing w:before="1"/>
      </w:pPr>
      <w:bookmarkStart w:id="193" w:name="13.5.2_Interim_Analysis_of_Safety_Data"/>
      <w:bookmarkStart w:id="194" w:name="_bookmark93"/>
      <w:bookmarkEnd w:id="193"/>
      <w:bookmarkEnd w:id="194"/>
      <w:r>
        <w:t>Interim Analysis of Safety</w:t>
      </w:r>
      <w:r>
        <w:rPr>
          <w:spacing w:val="-4"/>
        </w:rPr>
        <w:t xml:space="preserve"> </w:t>
      </w:r>
      <w:r>
        <w:t>Data</w:t>
      </w:r>
    </w:p>
    <w:p w14:paraId="6B763FD5" w14:textId="77777777" w:rsidR="00346BBB" w:rsidRDefault="00346BBB">
      <w:pPr>
        <w:pStyle w:val="BodyText"/>
        <w:spacing w:before="8"/>
        <w:rPr>
          <w:b/>
          <w:i w:val="0"/>
          <w:sz w:val="19"/>
        </w:rPr>
      </w:pPr>
    </w:p>
    <w:p w14:paraId="327BB9AD" w14:textId="77777777" w:rsidR="00346BBB" w:rsidRDefault="00A636B1">
      <w:pPr>
        <w:pStyle w:val="Heading3"/>
        <w:numPr>
          <w:ilvl w:val="2"/>
          <w:numId w:val="5"/>
        </w:numPr>
        <w:tabs>
          <w:tab w:val="left" w:pos="2500"/>
        </w:tabs>
      </w:pPr>
      <w:bookmarkStart w:id="195" w:name="13.5.3_Futility_Analysis"/>
      <w:bookmarkStart w:id="196" w:name="_bookmark94"/>
      <w:bookmarkEnd w:id="195"/>
      <w:bookmarkEnd w:id="196"/>
      <w:r>
        <w:t>Futility</w:t>
      </w:r>
      <w:r>
        <w:rPr>
          <w:spacing w:val="-2"/>
        </w:rPr>
        <w:t xml:space="preserve"> </w:t>
      </w:r>
      <w:r>
        <w:t>Analysis</w:t>
      </w:r>
    </w:p>
    <w:p w14:paraId="4F8EFFE2" w14:textId="77777777" w:rsidR="00346BBB" w:rsidRDefault="00346BBB">
      <w:pPr>
        <w:pStyle w:val="BodyText"/>
        <w:spacing w:before="8"/>
        <w:rPr>
          <w:b/>
          <w:i w:val="0"/>
          <w:sz w:val="19"/>
        </w:rPr>
      </w:pPr>
    </w:p>
    <w:p w14:paraId="3BFB595E" w14:textId="77777777" w:rsidR="00346BBB" w:rsidRDefault="00A636B1">
      <w:pPr>
        <w:pStyle w:val="Heading3"/>
        <w:numPr>
          <w:ilvl w:val="1"/>
          <w:numId w:val="5"/>
        </w:numPr>
        <w:tabs>
          <w:tab w:val="left" w:pos="1779"/>
          <w:tab w:val="left" w:pos="1780"/>
        </w:tabs>
        <w:ind w:left="1779"/>
      </w:pPr>
      <w:bookmarkStart w:id="197" w:name="13.6_Statistical_Hypotheses"/>
      <w:bookmarkStart w:id="198" w:name="_bookmark95"/>
      <w:bookmarkEnd w:id="197"/>
      <w:bookmarkEnd w:id="198"/>
      <w:r>
        <w:t>Statistical</w:t>
      </w:r>
      <w:r>
        <w:rPr>
          <w:spacing w:val="-3"/>
        </w:rPr>
        <w:t xml:space="preserve"> </w:t>
      </w:r>
      <w:r>
        <w:t>Hypotheses</w:t>
      </w:r>
    </w:p>
    <w:p w14:paraId="34A043F1" w14:textId="77777777" w:rsidR="00346BBB" w:rsidRDefault="00A636B1">
      <w:pPr>
        <w:pStyle w:val="BodyText"/>
        <w:spacing w:before="41" w:line="276" w:lineRule="auto"/>
        <w:ind w:left="1059" w:right="673"/>
      </w:pPr>
      <w:r>
        <w:t>[State the formal, testable, null and alternate hypotheses for primary and key secondary endpoints, specifying the type of comparisons (e.g., superiority, non-inferiority, etc.). Make sure that this section is consistent with section 2.1.]</w:t>
      </w:r>
    </w:p>
    <w:p w14:paraId="035B3166" w14:textId="77777777" w:rsidR="00346BBB" w:rsidRDefault="00346BBB">
      <w:pPr>
        <w:pStyle w:val="BodyText"/>
        <w:spacing w:before="4"/>
        <w:rPr>
          <w:sz w:val="16"/>
        </w:rPr>
      </w:pPr>
    </w:p>
    <w:p w14:paraId="5C82B60C" w14:textId="77777777" w:rsidR="00346BBB" w:rsidRDefault="00A636B1">
      <w:pPr>
        <w:pStyle w:val="Heading3"/>
        <w:numPr>
          <w:ilvl w:val="1"/>
          <w:numId w:val="5"/>
        </w:numPr>
        <w:tabs>
          <w:tab w:val="left" w:pos="1779"/>
          <w:tab w:val="left" w:pos="1780"/>
        </w:tabs>
        <w:ind w:left="1779"/>
      </w:pPr>
      <w:bookmarkStart w:id="199" w:name="13.7_Sample_Size_Considerations"/>
      <w:bookmarkStart w:id="200" w:name="_bookmark96"/>
      <w:bookmarkEnd w:id="199"/>
      <w:bookmarkEnd w:id="200"/>
      <w:r>
        <w:t>Sample Size</w:t>
      </w:r>
      <w:r>
        <w:rPr>
          <w:spacing w:val="-7"/>
        </w:rPr>
        <w:t xml:space="preserve"> </w:t>
      </w:r>
      <w:r>
        <w:t>Considerations</w:t>
      </w:r>
    </w:p>
    <w:p w14:paraId="1D8ED9B5" w14:textId="77777777" w:rsidR="00346BBB" w:rsidRDefault="00A636B1">
      <w:pPr>
        <w:pStyle w:val="BodyText"/>
        <w:spacing w:before="41" w:line="276" w:lineRule="auto"/>
        <w:ind w:left="1059"/>
      </w:pPr>
      <w:r>
        <w:t>[Provide all information needed to validate your calculations, and also to judge the feasibility of enrolling and following the necessary numbers of participants. In particular, specify all of the following as applicable:</w:t>
      </w:r>
    </w:p>
    <w:p w14:paraId="0C42A516" w14:textId="77777777" w:rsidR="00346BBB" w:rsidRDefault="00346BBB">
      <w:pPr>
        <w:pStyle w:val="BodyText"/>
        <w:spacing w:before="5"/>
        <w:rPr>
          <w:sz w:val="16"/>
        </w:rPr>
      </w:pPr>
    </w:p>
    <w:p w14:paraId="73C3F689" w14:textId="77777777" w:rsidR="00346BBB" w:rsidRDefault="00A636B1">
      <w:pPr>
        <w:pStyle w:val="ListParagraph"/>
        <w:numPr>
          <w:ilvl w:val="0"/>
          <w:numId w:val="4"/>
        </w:numPr>
        <w:tabs>
          <w:tab w:val="left" w:pos="1779"/>
          <w:tab w:val="left" w:pos="1780"/>
        </w:tabs>
        <w:ind w:left="1779"/>
        <w:rPr>
          <w:i/>
        </w:rPr>
      </w:pPr>
      <w:r>
        <w:rPr>
          <w:i/>
        </w:rPr>
        <w:t>Endpoint/outcome measure used for calculations (almost always the primary</w:t>
      </w:r>
      <w:r>
        <w:rPr>
          <w:i/>
          <w:spacing w:val="-12"/>
        </w:rPr>
        <w:t xml:space="preserve"> </w:t>
      </w:r>
      <w:r>
        <w:rPr>
          <w:i/>
        </w:rPr>
        <w:t>endpoint/outcome)</w:t>
      </w:r>
    </w:p>
    <w:p w14:paraId="3FD5D2CA" w14:textId="77777777" w:rsidR="00346BBB" w:rsidRDefault="00A636B1">
      <w:pPr>
        <w:pStyle w:val="ListParagraph"/>
        <w:numPr>
          <w:ilvl w:val="0"/>
          <w:numId w:val="4"/>
        </w:numPr>
        <w:tabs>
          <w:tab w:val="left" w:pos="1779"/>
          <w:tab w:val="left" w:pos="1780"/>
        </w:tabs>
        <w:spacing w:before="40"/>
        <w:ind w:left="1779"/>
        <w:rPr>
          <w:i/>
        </w:rPr>
      </w:pPr>
      <w:r>
        <w:rPr>
          <w:i/>
        </w:rPr>
        <w:t>Test</w:t>
      </w:r>
      <w:r>
        <w:rPr>
          <w:i/>
          <w:spacing w:val="-2"/>
        </w:rPr>
        <w:t xml:space="preserve"> </w:t>
      </w:r>
      <w:r>
        <w:rPr>
          <w:i/>
        </w:rPr>
        <w:t>statistic</w:t>
      </w:r>
    </w:p>
    <w:p w14:paraId="09047451" w14:textId="77777777" w:rsidR="00346BBB" w:rsidRDefault="00A636B1">
      <w:pPr>
        <w:pStyle w:val="ListParagraph"/>
        <w:numPr>
          <w:ilvl w:val="0"/>
          <w:numId w:val="4"/>
        </w:numPr>
        <w:tabs>
          <w:tab w:val="left" w:pos="1779"/>
          <w:tab w:val="left" w:pos="1780"/>
        </w:tabs>
        <w:spacing w:before="41"/>
        <w:ind w:left="1779"/>
        <w:rPr>
          <w:i/>
        </w:rPr>
      </w:pPr>
      <w:r>
        <w:rPr>
          <w:i/>
        </w:rPr>
        <w:t>Type I error</w:t>
      </w:r>
      <w:r>
        <w:rPr>
          <w:i/>
          <w:spacing w:val="-2"/>
        </w:rPr>
        <w:t xml:space="preserve"> </w:t>
      </w:r>
      <w:r>
        <w:rPr>
          <w:i/>
        </w:rPr>
        <w:t>rate</w:t>
      </w:r>
    </w:p>
    <w:p w14:paraId="0AEEEE3E" w14:textId="77777777" w:rsidR="00346BBB" w:rsidRDefault="00A636B1">
      <w:pPr>
        <w:pStyle w:val="ListParagraph"/>
        <w:numPr>
          <w:ilvl w:val="0"/>
          <w:numId w:val="4"/>
        </w:numPr>
        <w:tabs>
          <w:tab w:val="left" w:pos="1779"/>
          <w:tab w:val="left" w:pos="1780"/>
        </w:tabs>
        <w:spacing w:before="39"/>
        <w:ind w:left="1779"/>
        <w:rPr>
          <w:i/>
        </w:rPr>
      </w:pPr>
      <w:r>
        <w:rPr>
          <w:i/>
        </w:rPr>
        <w:t>Type II error</w:t>
      </w:r>
      <w:r>
        <w:rPr>
          <w:i/>
          <w:spacing w:val="-2"/>
        </w:rPr>
        <w:t xml:space="preserve"> </w:t>
      </w:r>
      <w:r>
        <w:rPr>
          <w:i/>
        </w:rPr>
        <w:t>rate</w:t>
      </w:r>
    </w:p>
    <w:p w14:paraId="0B367773" w14:textId="77777777" w:rsidR="00346BBB" w:rsidRDefault="00A636B1">
      <w:pPr>
        <w:pStyle w:val="ListParagraph"/>
        <w:numPr>
          <w:ilvl w:val="0"/>
          <w:numId w:val="4"/>
        </w:numPr>
        <w:tabs>
          <w:tab w:val="left" w:pos="1780"/>
          <w:tab w:val="left" w:pos="1781"/>
        </w:tabs>
        <w:spacing w:before="41" w:line="273" w:lineRule="auto"/>
        <w:ind w:right="786"/>
        <w:rPr>
          <w:i/>
        </w:rPr>
      </w:pPr>
      <w:r>
        <w:rPr>
          <w:i/>
        </w:rPr>
        <w:t>Assumed event rate for dichotomous outcome (or mean or variance of continuous outcome) for each study arm, justified and referenced by historical data as much as</w:t>
      </w:r>
      <w:r>
        <w:rPr>
          <w:i/>
          <w:spacing w:val="-8"/>
        </w:rPr>
        <w:t xml:space="preserve"> </w:t>
      </w:r>
      <w:r>
        <w:rPr>
          <w:i/>
        </w:rPr>
        <w:t>possible</w:t>
      </w:r>
    </w:p>
    <w:p w14:paraId="43912FB9" w14:textId="77777777" w:rsidR="00346BBB" w:rsidRDefault="00A636B1">
      <w:pPr>
        <w:pStyle w:val="ListParagraph"/>
        <w:numPr>
          <w:ilvl w:val="0"/>
          <w:numId w:val="4"/>
        </w:numPr>
        <w:tabs>
          <w:tab w:val="left" w:pos="1780"/>
          <w:tab w:val="left" w:pos="1781"/>
        </w:tabs>
        <w:spacing w:before="5"/>
        <w:rPr>
          <w:i/>
        </w:rPr>
      </w:pPr>
      <w:r>
        <w:rPr>
          <w:i/>
        </w:rPr>
        <w:t>Assumed rates of drop-out, withdrawal, cross-over to other study arms, missing data, etc. also</w:t>
      </w:r>
      <w:r>
        <w:rPr>
          <w:i/>
          <w:spacing w:val="-27"/>
        </w:rPr>
        <w:t xml:space="preserve"> </w:t>
      </w:r>
      <w:r>
        <w:rPr>
          <w:i/>
        </w:rPr>
        <w:t>justified</w:t>
      </w:r>
    </w:p>
    <w:p w14:paraId="33E0A7D8" w14:textId="77777777" w:rsidR="00346BBB" w:rsidRDefault="00A636B1">
      <w:pPr>
        <w:pStyle w:val="ListParagraph"/>
        <w:numPr>
          <w:ilvl w:val="0"/>
          <w:numId w:val="4"/>
        </w:numPr>
        <w:tabs>
          <w:tab w:val="left" w:pos="1780"/>
          <w:tab w:val="left" w:pos="1781"/>
        </w:tabs>
        <w:spacing w:before="42"/>
        <w:rPr>
          <w:i/>
        </w:rPr>
      </w:pPr>
      <w:r>
        <w:rPr>
          <w:i/>
        </w:rPr>
        <w:t>Primary approach for handling missing</w:t>
      </w:r>
      <w:r>
        <w:rPr>
          <w:i/>
          <w:spacing w:val="-3"/>
        </w:rPr>
        <w:t xml:space="preserve"> </w:t>
      </w:r>
      <w:r>
        <w:rPr>
          <w:i/>
        </w:rPr>
        <w:t>data</w:t>
      </w:r>
    </w:p>
    <w:p w14:paraId="4C93E8ED" w14:textId="77777777" w:rsidR="00346BBB" w:rsidRDefault="00A636B1">
      <w:pPr>
        <w:pStyle w:val="ListParagraph"/>
        <w:numPr>
          <w:ilvl w:val="0"/>
          <w:numId w:val="4"/>
        </w:numPr>
        <w:tabs>
          <w:tab w:val="left" w:pos="1780"/>
          <w:tab w:val="left" w:pos="1781"/>
        </w:tabs>
        <w:spacing w:before="39"/>
        <w:rPr>
          <w:i/>
        </w:rPr>
      </w:pPr>
      <w:r>
        <w:rPr>
          <w:i/>
        </w:rPr>
        <w:t>Approach to handling withdrawals and protocol violations, i.e., whether “intent to</w:t>
      </w:r>
      <w:r>
        <w:rPr>
          <w:i/>
          <w:spacing w:val="-9"/>
        </w:rPr>
        <w:t xml:space="preserve"> </w:t>
      </w:r>
      <w:r>
        <w:rPr>
          <w:i/>
        </w:rPr>
        <w:t>treat”</w:t>
      </w:r>
    </w:p>
    <w:p w14:paraId="615BB5AB" w14:textId="77777777" w:rsidR="00346BBB" w:rsidRDefault="00A636B1">
      <w:pPr>
        <w:pStyle w:val="ListParagraph"/>
        <w:numPr>
          <w:ilvl w:val="0"/>
          <w:numId w:val="4"/>
        </w:numPr>
        <w:tabs>
          <w:tab w:val="left" w:pos="1780"/>
          <w:tab w:val="left" w:pos="1781"/>
        </w:tabs>
        <w:spacing w:before="41" w:line="273" w:lineRule="auto"/>
        <w:ind w:right="461"/>
        <w:rPr>
          <w:i/>
        </w:rPr>
      </w:pPr>
      <w:r>
        <w:rPr>
          <w:i/>
        </w:rPr>
        <w:t>Statistical method used to calculate the sample size, with a reference for it and for any software utilized, and any practical</w:t>
      </w:r>
      <w:r>
        <w:rPr>
          <w:i/>
          <w:spacing w:val="-2"/>
        </w:rPr>
        <w:t xml:space="preserve"> </w:t>
      </w:r>
      <w:r>
        <w:rPr>
          <w:i/>
        </w:rPr>
        <w:t>limitations</w:t>
      </w:r>
    </w:p>
    <w:p w14:paraId="16555EB4" w14:textId="77777777" w:rsidR="00346BBB" w:rsidRDefault="00A636B1">
      <w:pPr>
        <w:pStyle w:val="ListParagraph"/>
        <w:numPr>
          <w:ilvl w:val="0"/>
          <w:numId w:val="4"/>
        </w:numPr>
        <w:tabs>
          <w:tab w:val="left" w:pos="1780"/>
          <w:tab w:val="left" w:pos="1781"/>
        </w:tabs>
        <w:spacing w:before="5" w:line="276" w:lineRule="auto"/>
        <w:ind w:right="938"/>
        <w:rPr>
          <w:i/>
        </w:rPr>
      </w:pPr>
      <w:r>
        <w:rPr>
          <w:i/>
        </w:rPr>
        <w:t>Present calculations from a suitable range of assumptions to gauge the robustness of the proposed sample size</w:t>
      </w:r>
    </w:p>
    <w:p w14:paraId="641EE359" w14:textId="77777777" w:rsidR="00346BBB" w:rsidRDefault="00346BBB">
      <w:pPr>
        <w:pStyle w:val="BodyText"/>
        <w:spacing w:before="5"/>
        <w:rPr>
          <w:sz w:val="16"/>
        </w:rPr>
      </w:pPr>
    </w:p>
    <w:p w14:paraId="1004C3DF" w14:textId="77777777" w:rsidR="00346BBB" w:rsidRDefault="00A636B1">
      <w:pPr>
        <w:pStyle w:val="BodyText"/>
        <w:spacing w:line="273" w:lineRule="auto"/>
        <w:ind w:left="1061" w:right="739"/>
      </w:pPr>
      <w:r>
        <w:t>Where applicable: note method for adjusting for planned interim analyses, multiple comparisons, unequal allocation to treatment groups, and randomization method. Discuss whether the sample size also provides sufficient power for addressing secondary objectives, or for secondary analyses in key subgroup populations.]</w:t>
      </w:r>
    </w:p>
    <w:p w14:paraId="21DB0320" w14:textId="77777777" w:rsidR="00346BBB" w:rsidRDefault="00346BBB">
      <w:pPr>
        <w:spacing w:line="273" w:lineRule="auto"/>
        <w:sectPr w:rsidR="00346BBB">
          <w:pgSz w:w="12240" w:h="15840"/>
          <w:pgMar w:top="1100" w:right="340" w:bottom="860" w:left="380" w:header="759" w:footer="673" w:gutter="0"/>
          <w:cols w:space="720"/>
        </w:sectPr>
      </w:pPr>
    </w:p>
    <w:p w14:paraId="6A13B68B" w14:textId="77777777" w:rsidR="00346BBB" w:rsidRDefault="00A636B1">
      <w:pPr>
        <w:pStyle w:val="Heading2"/>
        <w:numPr>
          <w:ilvl w:val="0"/>
          <w:numId w:val="5"/>
        </w:numPr>
        <w:tabs>
          <w:tab w:val="left" w:pos="700"/>
        </w:tabs>
        <w:spacing w:before="93"/>
      </w:pPr>
      <w:bookmarkStart w:id="201" w:name="14._Identification_and_Access_to_Source_"/>
      <w:bookmarkEnd w:id="201"/>
      <w:r>
        <w:lastRenderedPageBreak/>
        <w:t>Identification and Access to Source</w:t>
      </w:r>
      <w:r>
        <w:rPr>
          <w:spacing w:val="-1"/>
        </w:rPr>
        <w:t xml:space="preserve"> </w:t>
      </w:r>
      <w:r>
        <w:t>Data</w:t>
      </w:r>
    </w:p>
    <w:p w14:paraId="114EDD1F" w14:textId="77777777" w:rsidR="00346BBB" w:rsidRDefault="00346BBB">
      <w:pPr>
        <w:pStyle w:val="BodyText"/>
        <w:spacing w:before="10"/>
        <w:rPr>
          <w:b/>
          <w:i w:val="0"/>
          <w:sz w:val="19"/>
        </w:rPr>
      </w:pPr>
    </w:p>
    <w:p w14:paraId="1985B3F3" w14:textId="77777777" w:rsidR="00346BBB" w:rsidRDefault="00A636B1">
      <w:pPr>
        <w:pStyle w:val="Heading3"/>
        <w:numPr>
          <w:ilvl w:val="1"/>
          <w:numId w:val="3"/>
        </w:numPr>
        <w:tabs>
          <w:tab w:val="left" w:pos="1059"/>
          <w:tab w:val="left" w:pos="1060"/>
        </w:tabs>
      </w:pPr>
      <w:bookmarkStart w:id="202" w:name="14.1._Source_Data"/>
      <w:bookmarkStart w:id="203" w:name="_bookmark98"/>
      <w:bookmarkEnd w:id="202"/>
      <w:bookmarkEnd w:id="203"/>
      <w:r>
        <w:t>Source</w:t>
      </w:r>
      <w:r>
        <w:rPr>
          <w:spacing w:val="-3"/>
        </w:rPr>
        <w:t xml:space="preserve"> </w:t>
      </w:r>
      <w:r>
        <w:t>Data</w:t>
      </w:r>
    </w:p>
    <w:p w14:paraId="395521E8" w14:textId="77777777" w:rsidR="00346BBB" w:rsidRDefault="00A636B1">
      <w:pPr>
        <w:spacing w:before="41" w:line="276" w:lineRule="auto"/>
        <w:ind w:left="339" w:right="653"/>
        <w:rPr>
          <w:i/>
        </w:rPr>
      </w:pPr>
      <w:r>
        <w:t xml:space="preserve">Source documents and source data are considered to be the original documentation where subject information, visits consultations, examinations and other information are recorded. Documentation of source data is necessary for the reconstruction, evaluation and validation of clinical findings, observations and other activities during a clinical trial. </w:t>
      </w:r>
      <w:r>
        <w:rPr>
          <w:i/>
        </w:rPr>
        <w:t>[If any unique source documents will be used for this study (e.g. clinic records, surgical records, print-outs from a spirometer), identify here.]</w:t>
      </w:r>
    </w:p>
    <w:p w14:paraId="120296B4" w14:textId="77777777" w:rsidR="00346BBB" w:rsidRDefault="00346BBB">
      <w:pPr>
        <w:pStyle w:val="BodyText"/>
        <w:spacing w:before="2"/>
        <w:rPr>
          <w:sz w:val="16"/>
        </w:rPr>
      </w:pPr>
    </w:p>
    <w:p w14:paraId="085C2D91" w14:textId="77777777" w:rsidR="00346BBB" w:rsidRDefault="00A636B1">
      <w:pPr>
        <w:pStyle w:val="Heading3"/>
        <w:numPr>
          <w:ilvl w:val="1"/>
          <w:numId w:val="3"/>
        </w:numPr>
        <w:tabs>
          <w:tab w:val="left" w:pos="1058"/>
          <w:tab w:val="left" w:pos="1059"/>
        </w:tabs>
        <w:spacing w:before="1"/>
        <w:ind w:left="1058"/>
      </w:pPr>
      <w:bookmarkStart w:id="204" w:name="14.2._Access_to_Source_Data"/>
      <w:bookmarkStart w:id="205" w:name="_bookmark99"/>
      <w:bookmarkEnd w:id="204"/>
      <w:bookmarkEnd w:id="205"/>
      <w:r>
        <w:t>Access to Source</w:t>
      </w:r>
      <w:r>
        <w:rPr>
          <w:spacing w:val="-6"/>
        </w:rPr>
        <w:t xml:space="preserve"> </w:t>
      </w:r>
      <w:r>
        <w:t>Data</w:t>
      </w:r>
    </w:p>
    <w:p w14:paraId="534CD3AA" w14:textId="77777777" w:rsidR="00346BBB" w:rsidRDefault="00A636B1">
      <w:pPr>
        <w:spacing w:before="41" w:line="276" w:lineRule="auto"/>
        <w:ind w:left="338"/>
      </w:pPr>
      <w:r>
        <w:t xml:space="preserve">The site investigators and site staff will make all source data available to the DAIT/NIAID, </w:t>
      </w:r>
      <w:r>
        <w:rPr>
          <w:i/>
        </w:rPr>
        <w:t xml:space="preserve">[add other Sponsor and their representatives, if applicable] </w:t>
      </w:r>
      <w:r>
        <w:t xml:space="preserve">as well as to relevant health authorities </w:t>
      </w:r>
      <w:r>
        <w:rPr>
          <w:i/>
        </w:rPr>
        <w:t>[add industry partners that are not sponsors, if applicable]</w:t>
      </w:r>
      <w:r>
        <w:t>. Authorized representatives as noted above are bound to maintain the strict confidentiality of medical and research information that may be linked to identified individuals.</w:t>
      </w:r>
    </w:p>
    <w:p w14:paraId="4560FF3E" w14:textId="77777777" w:rsidR="00346BBB" w:rsidRDefault="00346BBB">
      <w:pPr>
        <w:pStyle w:val="BodyText"/>
        <w:rPr>
          <w:i w:val="0"/>
        </w:rPr>
      </w:pPr>
    </w:p>
    <w:p w14:paraId="352CC93D" w14:textId="77777777" w:rsidR="00346BBB" w:rsidRDefault="00346BBB">
      <w:pPr>
        <w:pStyle w:val="BodyText"/>
        <w:spacing w:before="4"/>
        <w:rPr>
          <w:i w:val="0"/>
          <w:sz w:val="17"/>
        </w:rPr>
      </w:pPr>
    </w:p>
    <w:p w14:paraId="1230E93A" w14:textId="77777777" w:rsidR="00346BBB" w:rsidRDefault="00A636B1">
      <w:pPr>
        <w:pStyle w:val="Heading2"/>
        <w:numPr>
          <w:ilvl w:val="0"/>
          <w:numId w:val="5"/>
        </w:numPr>
        <w:tabs>
          <w:tab w:val="left" w:pos="700"/>
        </w:tabs>
        <w:spacing w:before="1"/>
      </w:pPr>
      <w:bookmarkStart w:id="206" w:name="15._Quality_Assurance_and_Quality_Contro"/>
      <w:bookmarkStart w:id="207" w:name="_bookmark100"/>
      <w:bookmarkEnd w:id="206"/>
      <w:bookmarkEnd w:id="207"/>
      <w:r>
        <w:t>Quality Assurance and Quality</w:t>
      </w:r>
      <w:r>
        <w:rPr>
          <w:spacing w:val="-2"/>
        </w:rPr>
        <w:t xml:space="preserve"> </w:t>
      </w:r>
      <w:r>
        <w:t>Control</w:t>
      </w:r>
    </w:p>
    <w:p w14:paraId="79701528" w14:textId="77777777" w:rsidR="00346BBB" w:rsidRDefault="00A636B1">
      <w:pPr>
        <w:pStyle w:val="BodyText"/>
        <w:spacing w:before="43"/>
        <w:ind w:left="699" w:right="426"/>
      </w:pPr>
      <w:r>
        <w:rPr>
          <w:i w:val="0"/>
          <w:sz w:val="24"/>
        </w:rPr>
        <w:t>[</w:t>
      </w:r>
      <w:r>
        <w:t>This section should briefly describe the plans for quality management, the system for assessing the quality of processes within a system. Quality management encompasses quality assurance (QA)</w:t>
      </w:r>
      <w:hyperlink w:anchor="_bookmark103" w:history="1">
        <w:r>
          <w:rPr>
            <w:vertAlign w:val="superscript"/>
          </w:rPr>
          <w:t>1</w:t>
        </w:r>
        <w:r>
          <w:t xml:space="preserve"> </w:t>
        </w:r>
      </w:hyperlink>
      <w:r>
        <w:t>and quality control (QC)</w:t>
      </w:r>
      <w:r>
        <w:rPr>
          <w:vertAlign w:val="superscript"/>
        </w:rPr>
        <w:t>1</w:t>
      </w:r>
      <w:r>
        <w:t>. For example (customize as needed), “Each clinical site will perform internal quality management of study conduct, data and biological specimen collection, documentation and completion. An individualized quality management plan will be developed to describe a site’s quality management.</w:t>
      </w:r>
    </w:p>
    <w:p w14:paraId="5BE89D7C" w14:textId="77777777" w:rsidR="00346BBB" w:rsidRDefault="00346BBB">
      <w:pPr>
        <w:pStyle w:val="BodyText"/>
      </w:pPr>
    </w:p>
    <w:p w14:paraId="05EE84ED" w14:textId="77777777" w:rsidR="00346BBB" w:rsidRDefault="00A636B1">
      <w:pPr>
        <w:pStyle w:val="BodyText"/>
        <w:ind w:left="699" w:right="545"/>
      </w:pPr>
      <w:r>
        <w:t>Quality control (QC) procedures will be implemented beginning with the data entry system and data QC checks that will be run on the database will be generated. Any missing data or data anomalies will be communicated to the site(s) for clarification/resolution.</w:t>
      </w:r>
    </w:p>
    <w:p w14:paraId="2A6E3AA3" w14:textId="77777777" w:rsidR="00346BBB" w:rsidRDefault="00346BBB">
      <w:pPr>
        <w:pStyle w:val="BodyText"/>
        <w:spacing w:before="11"/>
        <w:rPr>
          <w:sz w:val="21"/>
        </w:rPr>
      </w:pPr>
    </w:p>
    <w:p w14:paraId="61CC3E14" w14:textId="77777777" w:rsidR="00346BBB" w:rsidRDefault="00A636B1">
      <w:pPr>
        <w:pStyle w:val="BodyText"/>
        <w:ind w:left="699" w:right="491"/>
      </w:pPr>
      <w:r>
        <w:t>Following written Standard Operating Procedures (SOPs), the monitors will verify that the clinical trial is conducted and data are generated and biological specimens are collected, documented (recorded), and reported in compliance with the protocol, International Conference on Harmonisation Good Clinical Practice (ICH GCP), and applicable regulatory requirements (e.g., Good Laboratory Practices (GLP), Good Manufacturing Practices (GMP)).</w:t>
      </w:r>
    </w:p>
    <w:p w14:paraId="73766E50" w14:textId="77777777" w:rsidR="00346BBB" w:rsidRDefault="00346BBB">
      <w:pPr>
        <w:pStyle w:val="BodyText"/>
      </w:pPr>
    </w:p>
    <w:p w14:paraId="2172E63B" w14:textId="77777777" w:rsidR="00346BBB" w:rsidRDefault="00A636B1">
      <w:pPr>
        <w:pStyle w:val="BodyText"/>
        <w:spacing w:before="1"/>
        <w:ind w:left="699" w:right="438"/>
        <w:rPr>
          <w:i w:val="0"/>
        </w:rPr>
      </w:pPr>
      <w:r>
        <w:t>The investigational site will provide direct access to all trial related sites, source data/documents, and reports for the purpose of monitoring and auditing by the sponsor, and inspection by local and regulatory authorities.”</w:t>
      </w:r>
      <w:r>
        <w:rPr>
          <w:i w:val="0"/>
        </w:rPr>
        <w:t>]</w:t>
      </w:r>
    </w:p>
    <w:p w14:paraId="4FF71FF4" w14:textId="77777777" w:rsidR="00346BBB" w:rsidRDefault="00346BBB">
      <w:pPr>
        <w:pStyle w:val="BodyText"/>
        <w:rPr>
          <w:i w:val="0"/>
        </w:rPr>
      </w:pPr>
    </w:p>
    <w:p w14:paraId="5691A829" w14:textId="77777777" w:rsidR="00346BBB" w:rsidRDefault="00346BBB">
      <w:pPr>
        <w:pStyle w:val="BodyText"/>
        <w:spacing w:before="5"/>
        <w:rPr>
          <w:i w:val="0"/>
          <w:sz w:val="17"/>
        </w:rPr>
      </w:pPr>
    </w:p>
    <w:p w14:paraId="2CED028A" w14:textId="77777777" w:rsidR="00346BBB" w:rsidRDefault="00A636B1">
      <w:pPr>
        <w:pStyle w:val="Heading2"/>
        <w:numPr>
          <w:ilvl w:val="0"/>
          <w:numId w:val="5"/>
        </w:numPr>
        <w:tabs>
          <w:tab w:val="left" w:pos="700"/>
        </w:tabs>
      </w:pPr>
      <w:bookmarkStart w:id="208" w:name="16._Protocol_Deviations"/>
      <w:bookmarkStart w:id="209" w:name="_bookmark101"/>
      <w:bookmarkEnd w:id="208"/>
      <w:bookmarkEnd w:id="209"/>
      <w:r>
        <w:t>Protocol</w:t>
      </w:r>
      <w:r>
        <w:rPr>
          <w:spacing w:val="1"/>
        </w:rPr>
        <w:t xml:space="preserve"> </w:t>
      </w:r>
      <w:r>
        <w:t>Deviations</w:t>
      </w:r>
    </w:p>
    <w:p w14:paraId="1B873337" w14:textId="77777777" w:rsidR="00346BBB" w:rsidRDefault="00346BBB">
      <w:pPr>
        <w:pStyle w:val="BodyText"/>
        <w:spacing w:before="10"/>
        <w:rPr>
          <w:b/>
          <w:i w:val="0"/>
          <w:sz w:val="19"/>
        </w:rPr>
      </w:pPr>
    </w:p>
    <w:p w14:paraId="2CC4789C" w14:textId="77777777" w:rsidR="00346BBB" w:rsidRDefault="00A636B1">
      <w:pPr>
        <w:pStyle w:val="Heading3"/>
        <w:numPr>
          <w:ilvl w:val="1"/>
          <w:numId w:val="2"/>
        </w:numPr>
        <w:tabs>
          <w:tab w:val="left" w:pos="1059"/>
          <w:tab w:val="left" w:pos="1060"/>
        </w:tabs>
      </w:pPr>
      <w:bookmarkStart w:id="210" w:name="16.1._Protocol_Deviation_Definitions"/>
      <w:bookmarkStart w:id="211" w:name="_bookmark102"/>
      <w:bookmarkEnd w:id="210"/>
      <w:bookmarkEnd w:id="211"/>
      <w:r>
        <w:t>Protocol Deviation</w:t>
      </w:r>
      <w:r>
        <w:rPr>
          <w:spacing w:val="-3"/>
        </w:rPr>
        <w:t xml:space="preserve"> </w:t>
      </w:r>
      <w:r>
        <w:t>Definitions</w:t>
      </w:r>
    </w:p>
    <w:p w14:paraId="0853B1EC" w14:textId="77777777" w:rsidR="00346BBB" w:rsidRDefault="00A636B1">
      <w:pPr>
        <w:spacing w:before="41" w:line="276" w:lineRule="auto"/>
        <w:ind w:left="339" w:right="426"/>
      </w:pPr>
      <w:r>
        <w:rPr>
          <w:b/>
        </w:rPr>
        <w:t xml:space="preserve">Protocol Deviation </w:t>
      </w:r>
      <w:r>
        <w:t>– The investigators and site staff will conduct the study in accordance to the protocol; no deviations from the protocol are permitted. Any change, divergence, or departure from the study design or procedures constitutes a protocol deviation. As a result of any deviation, corrective actions will be developed by the site and implemented promptly.</w:t>
      </w:r>
    </w:p>
    <w:p w14:paraId="0DDD5586" w14:textId="77777777" w:rsidR="00346BBB" w:rsidRDefault="00346BBB">
      <w:pPr>
        <w:pStyle w:val="BodyText"/>
        <w:spacing w:before="3"/>
        <w:rPr>
          <w:i w:val="0"/>
          <w:sz w:val="25"/>
        </w:rPr>
      </w:pPr>
    </w:p>
    <w:p w14:paraId="7F269E4A" w14:textId="77777777" w:rsidR="00346BBB" w:rsidRDefault="00A636B1">
      <w:pPr>
        <w:spacing w:line="276" w:lineRule="auto"/>
        <w:ind w:left="339" w:right="472"/>
      </w:pPr>
      <w:r>
        <w:rPr>
          <w:b/>
        </w:rPr>
        <w:t xml:space="preserve">Major Protocol Deviation (Protocol Violation) - </w:t>
      </w:r>
      <w:r>
        <w:t>A Protocol Violation is a deviation from the IRB approved protocol that may affect the subject's rights, safety, or well-being and/or the completeness, accuracy and reliability of the study data.</w:t>
      </w:r>
    </w:p>
    <w:p w14:paraId="079367F6" w14:textId="3F764A0E" w:rsidR="00346BBB" w:rsidRDefault="00A636B1">
      <w:pPr>
        <w:pStyle w:val="BodyText"/>
        <w:spacing w:before="7"/>
        <w:rPr>
          <w:i w:val="0"/>
          <w:sz w:val="9"/>
        </w:rPr>
      </w:pPr>
      <w:r>
        <w:rPr>
          <w:noProof/>
        </w:rPr>
        <mc:AlternateContent>
          <mc:Choice Requires="wps">
            <w:drawing>
              <wp:anchor distT="0" distB="0" distL="0" distR="0" simplePos="0" relativeHeight="487589376" behindDoc="1" locked="0" layoutInCell="1" allowOverlap="1" wp14:anchorId="7EE8A5EE" wp14:editId="09A204EF">
                <wp:simplePos x="0" y="0"/>
                <wp:positionH relativeFrom="page">
                  <wp:posOffset>457200</wp:posOffset>
                </wp:positionH>
                <wp:positionV relativeFrom="paragraph">
                  <wp:posOffset>99060</wp:posOffset>
                </wp:positionV>
                <wp:extent cx="1828800" cy="8890"/>
                <wp:effectExtent l="0" t="0" r="0" b="0"/>
                <wp:wrapTopAndBottom/>
                <wp:docPr id="2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43A7D" id="Rectangle 2" o:spid="_x0000_s1026" alt="&quot;&quot;" style="position:absolute;margin-left:36pt;margin-top:7.8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" fillcolor="black" stroked="f">
                <w10:wrap type="topAndBottom" anchorx="page"/>
              </v:rect>
            </w:pict>
          </mc:Fallback>
        </mc:AlternateContent>
      </w:r>
    </w:p>
    <w:p w14:paraId="3D07EB36" w14:textId="77777777" w:rsidR="00346BBB" w:rsidRDefault="00A636B1">
      <w:pPr>
        <w:spacing w:before="70" w:line="195" w:lineRule="exact"/>
        <w:ind w:left="340"/>
        <w:rPr>
          <w:sz w:val="16"/>
        </w:rPr>
      </w:pPr>
      <w:bookmarkStart w:id="212" w:name="_bookmark103"/>
      <w:bookmarkEnd w:id="212"/>
      <w:r>
        <w:rPr>
          <w:sz w:val="16"/>
          <w:vertAlign w:val="superscript"/>
        </w:rPr>
        <w:t>1</w:t>
      </w:r>
      <w:r>
        <w:rPr>
          <w:sz w:val="16"/>
        </w:rPr>
        <w:t xml:space="preserve"> All those planned and systematic actions that are established to ensure that the trial is performed and the data are generated, documented (recorded), and</w:t>
      </w:r>
    </w:p>
    <w:p w14:paraId="73D73BD9" w14:textId="77777777" w:rsidR="00346BBB" w:rsidRDefault="00A636B1">
      <w:pPr>
        <w:tabs>
          <w:tab w:val="left" w:pos="11168"/>
        </w:tabs>
        <w:spacing w:line="195" w:lineRule="exact"/>
        <w:ind w:left="311"/>
        <w:rPr>
          <w:sz w:val="16"/>
        </w:rPr>
      </w:pPr>
      <w:r>
        <w:rPr>
          <w:spacing w:val="-8"/>
          <w:sz w:val="16"/>
          <w:u w:val="single" w:color="808080"/>
        </w:rPr>
        <w:t xml:space="preserve"> </w:t>
      </w:r>
      <w:r>
        <w:rPr>
          <w:sz w:val="16"/>
          <w:u w:val="single" w:color="808080"/>
        </w:rPr>
        <w:t>reported</w:t>
      </w:r>
      <w:r>
        <w:rPr>
          <w:spacing w:val="-1"/>
          <w:sz w:val="16"/>
          <w:u w:val="single" w:color="808080"/>
        </w:rPr>
        <w:t xml:space="preserve"> </w:t>
      </w:r>
      <w:r>
        <w:rPr>
          <w:sz w:val="16"/>
          <w:u w:val="single" w:color="808080"/>
        </w:rPr>
        <w:t>in</w:t>
      </w:r>
      <w:r>
        <w:rPr>
          <w:spacing w:val="-3"/>
          <w:sz w:val="16"/>
          <w:u w:val="single" w:color="808080"/>
        </w:rPr>
        <w:t xml:space="preserve"> </w:t>
      </w:r>
      <w:r>
        <w:rPr>
          <w:sz w:val="16"/>
          <w:u w:val="single" w:color="808080"/>
        </w:rPr>
        <w:t>compliance with</w:t>
      </w:r>
      <w:r>
        <w:rPr>
          <w:spacing w:val="-3"/>
          <w:sz w:val="16"/>
          <w:u w:val="single" w:color="808080"/>
        </w:rPr>
        <w:t xml:space="preserve"> </w:t>
      </w:r>
      <w:r>
        <w:rPr>
          <w:sz w:val="16"/>
          <w:u w:val="single" w:color="808080"/>
        </w:rPr>
        <w:t>ICH</w:t>
      </w:r>
      <w:r>
        <w:rPr>
          <w:spacing w:val="-1"/>
          <w:sz w:val="16"/>
          <w:u w:val="single" w:color="808080"/>
        </w:rPr>
        <w:t xml:space="preserve"> </w:t>
      </w:r>
      <w:r>
        <w:rPr>
          <w:sz w:val="16"/>
          <w:u w:val="single" w:color="808080"/>
        </w:rPr>
        <w:t>GCP</w:t>
      </w:r>
      <w:r>
        <w:rPr>
          <w:spacing w:val="-4"/>
          <w:sz w:val="16"/>
          <w:u w:val="single" w:color="808080"/>
        </w:rPr>
        <w:t xml:space="preserve"> </w:t>
      </w:r>
      <w:r>
        <w:rPr>
          <w:sz w:val="16"/>
          <w:u w:val="single" w:color="808080"/>
        </w:rPr>
        <w:t>and</w:t>
      </w:r>
      <w:r>
        <w:rPr>
          <w:spacing w:val="-2"/>
          <w:sz w:val="16"/>
          <w:u w:val="single" w:color="808080"/>
        </w:rPr>
        <w:t xml:space="preserve"> </w:t>
      </w:r>
      <w:r>
        <w:rPr>
          <w:sz w:val="16"/>
          <w:u w:val="single" w:color="808080"/>
        </w:rPr>
        <w:t>the</w:t>
      </w:r>
      <w:r>
        <w:rPr>
          <w:spacing w:val="-3"/>
          <w:sz w:val="16"/>
          <w:u w:val="single" w:color="808080"/>
        </w:rPr>
        <w:t xml:space="preserve"> </w:t>
      </w:r>
      <w:r>
        <w:rPr>
          <w:sz w:val="16"/>
          <w:u w:val="single" w:color="808080"/>
        </w:rPr>
        <w:t>applicable</w:t>
      </w:r>
      <w:r>
        <w:rPr>
          <w:spacing w:val="-3"/>
          <w:sz w:val="16"/>
          <w:u w:val="single" w:color="808080"/>
        </w:rPr>
        <w:t xml:space="preserve"> </w:t>
      </w:r>
      <w:r>
        <w:rPr>
          <w:sz w:val="16"/>
          <w:u w:val="single" w:color="808080"/>
        </w:rPr>
        <w:t>regulatory</w:t>
      </w:r>
      <w:r>
        <w:rPr>
          <w:spacing w:val="-3"/>
          <w:sz w:val="16"/>
          <w:u w:val="single" w:color="808080"/>
        </w:rPr>
        <w:t xml:space="preserve"> </w:t>
      </w:r>
      <w:r>
        <w:rPr>
          <w:sz w:val="16"/>
          <w:u w:val="single" w:color="808080"/>
        </w:rPr>
        <w:t>requirement(s)</w:t>
      </w:r>
      <w:r>
        <w:rPr>
          <w:spacing w:val="-3"/>
          <w:sz w:val="16"/>
          <w:u w:val="single" w:color="808080"/>
        </w:rPr>
        <w:t xml:space="preserve"> </w:t>
      </w:r>
      <w:r>
        <w:rPr>
          <w:sz w:val="16"/>
          <w:u w:val="single" w:color="808080"/>
        </w:rPr>
        <w:t>(ICH</w:t>
      </w:r>
      <w:r>
        <w:rPr>
          <w:spacing w:val="-2"/>
          <w:sz w:val="16"/>
          <w:u w:val="single" w:color="808080"/>
        </w:rPr>
        <w:t xml:space="preserve"> </w:t>
      </w:r>
      <w:r>
        <w:rPr>
          <w:sz w:val="16"/>
          <w:u w:val="single" w:color="808080"/>
        </w:rPr>
        <w:t>E6</w:t>
      </w:r>
      <w:r>
        <w:rPr>
          <w:spacing w:val="-3"/>
          <w:sz w:val="16"/>
          <w:u w:val="single" w:color="808080"/>
        </w:rPr>
        <w:t xml:space="preserve"> </w:t>
      </w:r>
      <w:r>
        <w:rPr>
          <w:sz w:val="16"/>
          <w:u w:val="single" w:color="808080"/>
        </w:rPr>
        <w:t>Section</w:t>
      </w:r>
      <w:r>
        <w:rPr>
          <w:spacing w:val="-2"/>
          <w:sz w:val="16"/>
          <w:u w:val="single" w:color="808080"/>
        </w:rPr>
        <w:t xml:space="preserve"> </w:t>
      </w:r>
      <w:r>
        <w:rPr>
          <w:sz w:val="16"/>
          <w:u w:val="single" w:color="808080"/>
        </w:rPr>
        <w:t>1.46).</w:t>
      </w:r>
      <w:r>
        <w:rPr>
          <w:sz w:val="16"/>
          <w:u w:val="single" w:color="808080"/>
        </w:rPr>
        <w:tab/>
      </w:r>
    </w:p>
    <w:p w14:paraId="231FEDBE" w14:textId="77777777" w:rsidR="00346BBB" w:rsidRDefault="00346BBB">
      <w:pPr>
        <w:spacing w:line="195" w:lineRule="exact"/>
        <w:rPr>
          <w:sz w:val="16"/>
        </w:rPr>
        <w:sectPr w:rsidR="00346BBB">
          <w:headerReference w:type="default" r:id="rId19"/>
          <w:footerReference w:type="default" r:id="rId20"/>
          <w:pgSz w:w="12240" w:h="15840"/>
          <w:pgMar w:top="1100" w:right="340" w:bottom="860" w:left="380" w:header="759" w:footer="676" w:gutter="0"/>
          <w:cols w:space="720"/>
        </w:sectPr>
      </w:pPr>
    </w:p>
    <w:p w14:paraId="1AF059E2" w14:textId="77777777" w:rsidR="00346BBB" w:rsidRDefault="00A636B1">
      <w:pPr>
        <w:spacing w:before="90" w:line="276" w:lineRule="auto"/>
        <w:ind w:left="339" w:right="411"/>
        <w:rPr>
          <w:i/>
        </w:rPr>
      </w:pPr>
      <w:r>
        <w:lastRenderedPageBreak/>
        <w:t xml:space="preserve">In addition, protocol violations include willful or knowing breaches of human subject protection regulations, or policies, any action that is inconsistent with the NIH Human Research Protection Program’s research, medical, and ethical principles, and a serious or continuing noncompliance with federal, state, local or institutional human subject protection regulations, policies, or procedures. </w:t>
      </w:r>
      <w:r>
        <w:rPr>
          <w:i/>
        </w:rPr>
        <w:t>[It is recommended that the Manual of Operations include examples of Major Protocol Deviations to facilitate their identification by staff and study monitors]</w:t>
      </w:r>
    </w:p>
    <w:p w14:paraId="11B4EE00" w14:textId="77777777" w:rsidR="00346BBB" w:rsidRDefault="00346BBB">
      <w:pPr>
        <w:pStyle w:val="BodyText"/>
        <w:spacing w:before="1"/>
      </w:pPr>
    </w:p>
    <w:p w14:paraId="651B20A2" w14:textId="77777777" w:rsidR="00346BBB" w:rsidRDefault="00A636B1">
      <w:pPr>
        <w:spacing w:before="1" w:line="276" w:lineRule="auto"/>
        <w:ind w:left="338" w:right="471"/>
      </w:pPr>
      <w:r>
        <w:rPr>
          <w:b/>
        </w:rPr>
        <w:t xml:space="preserve">Non-Major Protocol Deviation </w:t>
      </w:r>
      <w:r>
        <w:t>- A non-major protocol deviation is any change, divergence, or departure from the study design or procedures of a research protocol that does not have a major impact on the subject's rights, safety or well- being, or the completeness, accuracy and reliability of the study data.</w:t>
      </w:r>
    </w:p>
    <w:p w14:paraId="5CBFCE40" w14:textId="77777777" w:rsidR="00346BBB" w:rsidRDefault="00346BBB">
      <w:pPr>
        <w:pStyle w:val="BodyText"/>
        <w:spacing w:before="3"/>
        <w:rPr>
          <w:i w:val="0"/>
          <w:sz w:val="16"/>
        </w:rPr>
      </w:pPr>
    </w:p>
    <w:p w14:paraId="45586091" w14:textId="77777777" w:rsidR="00346BBB" w:rsidRDefault="00A636B1">
      <w:pPr>
        <w:pStyle w:val="Heading3"/>
        <w:numPr>
          <w:ilvl w:val="1"/>
          <w:numId w:val="2"/>
        </w:numPr>
        <w:tabs>
          <w:tab w:val="left" w:pos="1058"/>
          <w:tab w:val="left" w:pos="1059"/>
        </w:tabs>
        <w:ind w:left="1058" w:hanging="721"/>
      </w:pPr>
      <w:bookmarkStart w:id="213" w:name="16.2._Reporting_and_Managing_Protocol_De"/>
      <w:bookmarkStart w:id="214" w:name="_bookmark104"/>
      <w:bookmarkEnd w:id="213"/>
      <w:bookmarkEnd w:id="214"/>
      <w:r>
        <w:t>Reporting and Managing Protocol</w:t>
      </w:r>
      <w:r>
        <w:rPr>
          <w:spacing w:val="1"/>
        </w:rPr>
        <w:t xml:space="preserve"> </w:t>
      </w:r>
      <w:r>
        <w:t>Deviations</w:t>
      </w:r>
    </w:p>
    <w:p w14:paraId="6A7D630E" w14:textId="77777777" w:rsidR="00346BBB" w:rsidRDefault="00A636B1">
      <w:pPr>
        <w:spacing w:before="41" w:line="276" w:lineRule="auto"/>
        <w:ind w:left="338" w:right="482"/>
      </w:pPr>
      <w:r>
        <w:t>The study site principal investigator has the responsibility to identify, document and report protocol deviations as directed by the study Sponsor. However, protocol deviations may also be identified during site monitoring visits or during other forms of study conduct review.</w:t>
      </w:r>
    </w:p>
    <w:p w14:paraId="674DFBC1" w14:textId="77777777" w:rsidR="00346BBB" w:rsidRDefault="00A636B1">
      <w:pPr>
        <w:pStyle w:val="BodyText"/>
        <w:spacing w:before="120" w:line="276" w:lineRule="auto"/>
        <w:ind w:left="338" w:right="403"/>
      </w:pPr>
      <w:r>
        <w:t>[Add a detailed section describing the process of Protocol Deviation recording and reporting. For example, “Upon determination that a protocol deviation has occurred, the study staff will a) notify the site Principal Investigator, b) notify the [choose based on study organization: NIAID Project Manager, the SACC] and c) will complete a Protocol Deviation form.” Specify who will make the decision as to whether the Deviation is major or not (e.g. the DAIT/NIAID Medical Monitor) and what the impact of the Deviation on the study participant or the entire study may be. Describe who will submit the Protocol Deviation reports to the appropriate review bodies (IRB, DSMB, FDA etc.) and who will review and approve the action plan that will be implemented as a result of the Protocol Deviation.]</w:t>
      </w:r>
    </w:p>
    <w:p w14:paraId="35C01BFE" w14:textId="77777777" w:rsidR="00346BBB" w:rsidRDefault="00346BBB">
      <w:pPr>
        <w:pStyle w:val="BodyText"/>
      </w:pPr>
    </w:p>
    <w:p w14:paraId="25FEA2F0" w14:textId="77777777" w:rsidR="00346BBB" w:rsidRDefault="00346BBB">
      <w:pPr>
        <w:pStyle w:val="BodyText"/>
        <w:spacing w:before="5"/>
        <w:rPr>
          <w:sz w:val="17"/>
        </w:rPr>
      </w:pPr>
    </w:p>
    <w:p w14:paraId="34BD857D" w14:textId="77777777" w:rsidR="00346BBB" w:rsidRDefault="00A636B1">
      <w:pPr>
        <w:pStyle w:val="Heading2"/>
        <w:numPr>
          <w:ilvl w:val="0"/>
          <w:numId w:val="5"/>
        </w:numPr>
        <w:tabs>
          <w:tab w:val="left" w:pos="700"/>
        </w:tabs>
      </w:pPr>
      <w:bookmarkStart w:id="215" w:name="17._Ethical_Considerations_and_Complianc"/>
      <w:bookmarkStart w:id="216" w:name="_bookmark105"/>
      <w:bookmarkEnd w:id="215"/>
      <w:bookmarkEnd w:id="216"/>
      <w:r>
        <w:t>Ethical Considerations and Compliance with Good Clinical</w:t>
      </w:r>
      <w:r>
        <w:rPr>
          <w:spacing w:val="1"/>
        </w:rPr>
        <w:t xml:space="preserve"> </w:t>
      </w:r>
      <w:r>
        <w:t>Practice</w:t>
      </w:r>
    </w:p>
    <w:p w14:paraId="65B6DE01" w14:textId="77777777" w:rsidR="00346BBB" w:rsidRDefault="00346BBB">
      <w:pPr>
        <w:pStyle w:val="BodyText"/>
        <w:spacing w:before="10"/>
        <w:rPr>
          <w:b/>
          <w:i w:val="0"/>
          <w:sz w:val="19"/>
        </w:rPr>
      </w:pPr>
    </w:p>
    <w:p w14:paraId="336FC526" w14:textId="77777777" w:rsidR="00346BBB" w:rsidRDefault="00A636B1">
      <w:pPr>
        <w:pStyle w:val="Heading3"/>
        <w:numPr>
          <w:ilvl w:val="1"/>
          <w:numId w:val="1"/>
        </w:numPr>
        <w:tabs>
          <w:tab w:val="left" w:pos="1059"/>
          <w:tab w:val="left" w:pos="1060"/>
        </w:tabs>
      </w:pPr>
      <w:bookmarkStart w:id="217" w:name="17.1._Statement_of_Compliance"/>
      <w:bookmarkStart w:id="218" w:name="_bookmark106"/>
      <w:bookmarkEnd w:id="217"/>
      <w:bookmarkEnd w:id="218"/>
      <w:r>
        <w:t>Statement of</w:t>
      </w:r>
      <w:r>
        <w:rPr>
          <w:spacing w:val="-4"/>
        </w:rPr>
        <w:t xml:space="preserve"> </w:t>
      </w:r>
      <w:r>
        <w:t>Compliance</w:t>
      </w:r>
    </w:p>
    <w:p w14:paraId="61EB1526" w14:textId="77777777" w:rsidR="00346BBB" w:rsidRDefault="00A636B1">
      <w:pPr>
        <w:spacing w:before="41" w:line="276" w:lineRule="auto"/>
        <w:ind w:left="339" w:right="628"/>
      </w:pPr>
      <w:r>
        <w:t xml:space="preserve">This clinical study will be conducted using good clinical practice (GCP), as delineated in </w:t>
      </w:r>
      <w:r>
        <w:rPr>
          <w:i/>
        </w:rPr>
        <w:t>Guidance for Industry: E6 Good Clinical Practice Consolidated Guidance</w:t>
      </w:r>
      <w:r>
        <w:t xml:space="preserve">, and according to the criteria specified in this study protocol. Before study initiation, the protocol and the informed consent documents will be reviewed and approved by the </w:t>
      </w:r>
      <w:r>
        <w:rPr>
          <w:i/>
        </w:rPr>
        <w:t>[select: IRB, Ethics Committee]</w:t>
      </w:r>
      <w:r>
        <w:t xml:space="preserve">. Any amendments to the protocol or to the consent materials will also be approved by the </w:t>
      </w:r>
      <w:r>
        <w:rPr>
          <w:i/>
        </w:rPr>
        <w:t xml:space="preserve">[select: IRB, Ethics Committee] </w:t>
      </w:r>
      <w:r>
        <w:t>before they are implemented.</w:t>
      </w:r>
    </w:p>
    <w:p w14:paraId="1297448D" w14:textId="77777777" w:rsidR="00346BBB" w:rsidRDefault="00346BBB">
      <w:pPr>
        <w:pStyle w:val="BodyText"/>
        <w:spacing w:before="5"/>
        <w:rPr>
          <w:i w:val="0"/>
          <w:sz w:val="16"/>
        </w:rPr>
      </w:pPr>
    </w:p>
    <w:p w14:paraId="502D7E5C" w14:textId="77777777" w:rsidR="00346BBB" w:rsidRDefault="00A636B1">
      <w:pPr>
        <w:pStyle w:val="Heading3"/>
        <w:numPr>
          <w:ilvl w:val="1"/>
          <w:numId w:val="1"/>
        </w:numPr>
        <w:tabs>
          <w:tab w:val="left" w:pos="1059"/>
          <w:tab w:val="left" w:pos="1060"/>
        </w:tabs>
        <w:ind w:hanging="721"/>
      </w:pPr>
      <w:bookmarkStart w:id="219" w:name="17.2._Informed_Consent_Process"/>
      <w:bookmarkStart w:id="220" w:name="_bookmark107"/>
      <w:bookmarkEnd w:id="219"/>
      <w:bookmarkEnd w:id="220"/>
      <w:r>
        <w:t>Informed Consent</w:t>
      </w:r>
      <w:r>
        <w:rPr>
          <w:spacing w:val="-4"/>
        </w:rPr>
        <w:t xml:space="preserve"> </w:t>
      </w:r>
      <w:r>
        <w:t>Process</w:t>
      </w:r>
    </w:p>
    <w:p w14:paraId="7C555E8B" w14:textId="77777777" w:rsidR="00346BBB" w:rsidRDefault="00A636B1">
      <w:pPr>
        <w:spacing w:before="39" w:line="276" w:lineRule="auto"/>
        <w:ind w:left="338" w:right="397"/>
      </w:pPr>
      <w:r>
        <w:t xml:space="preserve">The consent process will provide information about the study to a prospective participant and will allow adequate time for review and discussion prior to his/her decision. The principal investigator or designee listed on the </w:t>
      </w:r>
      <w:r>
        <w:rPr>
          <w:i/>
        </w:rPr>
        <w:t xml:space="preserve">[select: Investigator of Record form, FDA 1572] </w:t>
      </w:r>
      <w:r>
        <w:t xml:space="preserve">will review the consent and answer questions. </w:t>
      </w:r>
      <w:r>
        <w:rPr>
          <w:i/>
        </w:rPr>
        <w:t xml:space="preserve">[If consent designees are to be used, list the qualifications they must have.] </w:t>
      </w:r>
      <w:r>
        <w:t>The prospective participant will be told that being in the trial is voluntary and that he or she may withdraw from the study at any time, for any reason. All participants (or their legally acceptable representative) will read, sign, and date a consent form before undergoing any study procedures. Consent materials will be presented in participants’ primary language. A copy of the signed consent form will be given to the participant.</w:t>
      </w:r>
    </w:p>
    <w:p w14:paraId="7218F381" w14:textId="77777777" w:rsidR="00346BBB" w:rsidRDefault="00346BBB">
      <w:pPr>
        <w:pStyle w:val="BodyText"/>
        <w:spacing w:before="4"/>
        <w:rPr>
          <w:i w:val="0"/>
          <w:sz w:val="16"/>
        </w:rPr>
      </w:pPr>
    </w:p>
    <w:p w14:paraId="42428331" w14:textId="77777777" w:rsidR="00346BBB" w:rsidRDefault="00A636B1">
      <w:pPr>
        <w:spacing w:line="276" w:lineRule="auto"/>
        <w:ind w:left="338" w:right="373"/>
      </w:pPr>
      <w:r>
        <w:t xml:space="preserve">The consent process will be ongoing </w:t>
      </w:r>
      <w:r>
        <w:rPr>
          <w:i/>
        </w:rPr>
        <w:t>[preferably identify time-points when the trial will be re-reviewed with a study participant to ensure ongoing consent and whether this will be documented in source documents]</w:t>
      </w:r>
      <w:r>
        <w:t>. The consent form will be revised when important new safety information is available, the protocol is amended, and/or new information becomes available that may affect participation in the study.</w:t>
      </w:r>
    </w:p>
    <w:p w14:paraId="0CAFB4DD" w14:textId="77777777" w:rsidR="00346BBB" w:rsidRDefault="00346BBB">
      <w:pPr>
        <w:spacing w:line="276" w:lineRule="auto"/>
        <w:sectPr w:rsidR="00346BBB">
          <w:headerReference w:type="default" r:id="rId21"/>
          <w:footerReference w:type="default" r:id="rId22"/>
          <w:pgSz w:w="12240" w:h="15840"/>
          <w:pgMar w:top="1100" w:right="340" w:bottom="860" w:left="380" w:header="759" w:footer="673" w:gutter="0"/>
          <w:cols w:space="720"/>
        </w:sectPr>
      </w:pPr>
    </w:p>
    <w:p w14:paraId="4BBA2F64" w14:textId="77777777" w:rsidR="00346BBB" w:rsidRDefault="00A636B1">
      <w:pPr>
        <w:pStyle w:val="Heading3"/>
        <w:numPr>
          <w:ilvl w:val="1"/>
          <w:numId w:val="1"/>
        </w:numPr>
        <w:tabs>
          <w:tab w:val="left" w:pos="1059"/>
          <w:tab w:val="left" w:pos="1060"/>
        </w:tabs>
        <w:spacing w:before="90"/>
      </w:pPr>
      <w:bookmarkStart w:id="221" w:name="17.3._Privacy_and_Confidentiality"/>
      <w:bookmarkStart w:id="222" w:name="_bookmark108"/>
      <w:bookmarkEnd w:id="221"/>
      <w:bookmarkEnd w:id="222"/>
      <w:r>
        <w:lastRenderedPageBreak/>
        <w:t>Privacy and</w:t>
      </w:r>
      <w:r>
        <w:rPr>
          <w:spacing w:val="-1"/>
        </w:rPr>
        <w:t xml:space="preserve"> </w:t>
      </w:r>
      <w:r>
        <w:t>Confidentiality</w:t>
      </w:r>
    </w:p>
    <w:p w14:paraId="40B8F681" w14:textId="77777777" w:rsidR="00346BBB" w:rsidRDefault="00A636B1">
      <w:pPr>
        <w:spacing w:before="41" w:line="276" w:lineRule="auto"/>
        <w:ind w:left="339" w:right="439"/>
      </w:pPr>
      <w:r>
        <w:t>A participant’s privacy and confidentiality will be respected throughout the study. Each participant will be assigned a unique identification number and these numbers rather than names will be used to collect, store, and report participant information. Site personnel will not transmit documents containing personal health identifiers (PHI) to the study sponsor or their</w:t>
      </w:r>
      <w:r>
        <w:rPr>
          <w:spacing w:val="-5"/>
        </w:rPr>
        <w:t xml:space="preserve"> </w:t>
      </w:r>
      <w:r>
        <w:t>representatives.</w:t>
      </w:r>
    </w:p>
    <w:p w14:paraId="12D59147" w14:textId="77777777" w:rsidR="00346BBB" w:rsidRDefault="00346BBB">
      <w:pPr>
        <w:pStyle w:val="BodyText"/>
        <w:rPr>
          <w:i w:val="0"/>
        </w:rPr>
      </w:pPr>
    </w:p>
    <w:p w14:paraId="2632FF2D" w14:textId="77777777" w:rsidR="00346BBB" w:rsidRDefault="00346BBB">
      <w:pPr>
        <w:pStyle w:val="BodyText"/>
        <w:spacing w:before="5"/>
        <w:rPr>
          <w:i w:val="0"/>
          <w:sz w:val="17"/>
        </w:rPr>
      </w:pPr>
    </w:p>
    <w:p w14:paraId="0D742589" w14:textId="77777777" w:rsidR="00346BBB" w:rsidRDefault="00A636B1">
      <w:pPr>
        <w:pStyle w:val="Heading2"/>
        <w:numPr>
          <w:ilvl w:val="0"/>
          <w:numId w:val="5"/>
        </w:numPr>
        <w:tabs>
          <w:tab w:val="left" w:pos="700"/>
        </w:tabs>
      </w:pPr>
      <w:bookmarkStart w:id="223" w:name="18._Publication_Policy"/>
      <w:bookmarkStart w:id="224" w:name="_bookmark109"/>
      <w:bookmarkEnd w:id="223"/>
      <w:bookmarkEnd w:id="224"/>
      <w:r>
        <w:t>Publication</w:t>
      </w:r>
      <w:r>
        <w:rPr>
          <w:spacing w:val="-2"/>
        </w:rPr>
        <w:t xml:space="preserve"> </w:t>
      </w:r>
      <w:r>
        <w:t>Policy</w:t>
      </w:r>
    </w:p>
    <w:p w14:paraId="3BD0B77C" w14:textId="77777777" w:rsidR="00346BBB" w:rsidRDefault="00A636B1">
      <w:pPr>
        <w:spacing w:before="43"/>
        <w:ind w:left="340"/>
      </w:pPr>
      <w:r>
        <w:t xml:space="preserve">The </w:t>
      </w:r>
      <w:r>
        <w:rPr>
          <w:i/>
          <w:color w:val="0000FF"/>
        </w:rPr>
        <w:t xml:space="preserve">[Insert Consortium Name] </w:t>
      </w:r>
      <w:r>
        <w:t>policy on the publication of study results will apply to this trial.</w:t>
      </w:r>
    </w:p>
    <w:p w14:paraId="511BEB29" w14:textId="77777777" w:rsidR="00346BBB" w:rsidRDefault="00346BBB">
      <w:pPr>
        <w:pStyle w:val="BodyText"/>
        <w:rPr>
          <w:i w:val="0"/>
        </w:rPr>
      </w:pPr>
    </w:p>
    <w:p w14:paraId="371958F0" w14:textId="77777777" w:rsidR="00346BBB" w:rsidRDefault="00346BBB">
      <w:pPr>
        <w:pStyle w:val="BodyText"/>
        <w:spacing w:before="8"/>
        <w:rPr>
          <w:i w:val="0"/>
          <w:sz w:val="20"/>
        </w:rPr>
      </w:pPr>
    </w:p>
    <w:p w14:paraId="6275CF3E" w14:textId="77777777" w:rsidR="00346BBB" w:rsidRDefault="00A636B1">
      <w:pPr>
        <w:pStyle w:val="Heading2"/>
        <w:numPr>
          <w:ilvl w:val="0"/>
          <w:numId w:val="5"/>
        </w:numPr>
        <w:tabs>
          <w:tab w:val="left" w:pos="700"/>
        </w:tabs>
      </w:pPr>
      <w:bookmarkStart w:id="225" w:name="19._References"/>
      <w:bookmarkStart w:id="226" w:name="_bookmark110"/>
      <w:bookmarkEnd w:id="225"/>
      <w:bookmarkEnd w:id="226"/>
      <w:r>
        <w:t>References</w:t>
      </w:r>
    </w:p>
    <w:p w14:paraId="5C9C787B" w14:textId="77777777" w:rsidR="00346BBB" w:rsidRDefault="00346BBB">
      <w:pPr>
        <w:pStyle w:val="BodyText"/>
        <w:rPr>
          <w:b/>
          <w:i w:val="0"/>
          <w:sz w:val="24"/>
        </w:rPr>
      </w:pPr>
    </w:p>
    <w:p w14:paraId="79C6E34B" w14:textId="77777777" w:rsidR="00346BBB" w:rsidRDefault="00346BBB">
      <w:pPr>
        <w:pStyle w:val="BodyText"/>
        <w:rPr>
          <w:b/>
          <w:i w:val="0"/>
          <w:sz w:val="24"/>
        </w:rPr>
      </w:pPr>
    </w:p>
    <w:p w14:paraId="5E0AA191" w14:textId="77777777" w:rsidR="00346BBB" w:rsidRDefault="00346BBB">
      <w:pPr>
        <w:pStyle w:val="BodyText"/>
        <w:rPr>
          <w:b/>
          <w:i w:val="0"/>
          <w:sz w:val="24"/>
        </w:rPr>
      </w:pPr>
    </w:p>
    <w:p w14:paraId="58E5121D" w14:textId="77777777" w:rsidR="00346BBB" w:rsidRDefault="00A636B1">
      <w:pPr>
        <w:spacing w:before="183" w:line="468" w:lineRule="auto"/>
        <w:ind w:left="340" w:right="10026"/>
        <w:rPr>
          <w:rFonts w:ascii="Arial Narrow"/>
        </w:rPr>
      </w:pPr>
      <w:r>
        <w:rPr>
          <w:rFonts w:ascii="Arial Narrow"/>
        </w:rPr>
        <w:t>List of Tables List of Figures</w:t>
      </w:r>
    </w:p>
    <w:p w14:paraId="66F4C597" w14:textId="77777777" w:rsidR="00346BBB" w:rsidRDefault="00A636B1">
      <w:pPr>
        <w:spacing w:line="249" w:lineRule="exact"/>
        <w:ind w:left="340"/>
        <w:rPr>
          <w:rFonts w:ascii="Arial Narrow"/>
        </w:rPr>
      </w:pPr>
      <w:r>
        <w:rPr>
          <w:rFonts w:ascii="Arial Narrow"/>
        </w:rPr>
        <w:t>List of Appendices</w:t>
      </w:r>
    </w:p>
    <w:sectPr w:rsidR="00346BBB">
      <w:pgSz w:w="12240" w:h="15840"/>
      <w:pgMar w:top="1100" w:right="340" w:bottom="860" w:left="380" w:header="759"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D2F47" w14:textId="77777777" w:rsidR="00546396" w:rsidRDefault="00546396">
      <w:r>
        <w:separator/>
      </w:r>
    </w:p>
  </w:endnote>
  <w:endnote w:type="continuationSeparator" w:id="0">
    <w:p w14:paraId="5C8655E6" w14:textId="77777777" w:rsidR="00546396" w:rsidRDefault="0054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BBFF" w14:textId="062E84CF" w:rsidR="00735810" w:rsidRDefault="00735810">
    <w:pPr>
      <w:pStyle w:val="BodyText"/>
      <w:spacing w:line="14" w:lineRule="auto"/>
      <w:rPr>
        <w:i w:val="0"/>
        <w:sz w:val="20"/>
      </w:rPr>
    </w:pPr>
    <w:r>
      <w:rPr>
        <w:noProof/>
      </w:rPr>
      <mc:AlternateContent>
        <mc:Choice Requires="wps">
          <w:drawing>
            <wp:inline distT="0" distB="0" distL="0" distR="0" wp14:anchorId="1CB24930" wp14:editId="32262E16">
              <wp:extent cx="548005" cy="153670"/>
              <wp:effectExtent l="0" t="0" r="4445" b="17780"/>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519C" w14:textId="77777777" w:rsidR="00735810" w:rsidRDefault="00735810">
                          <w:pPr>
                            <w:spacing w:before="14"/>
                            <w:ind w:left="20"/>
                            <w:rPr>
                              <w:rFonts w:ascii="Arial"/>
                              <w:sz w:val="18"/>
                            </w:rPr>
                          </w:pPr>
                          <w:r>
                            <w:rPr>
                              <w:rFonts w:ascii="Arial"/>
                              <w:sz w:val="18"/>
                            </w:rPr>
                            <w:t>Short Title</w:t>
                          </w:r>
                        </w:p>
                      </w:txbxContent>
                    </wps:txbx>
                    <wps:bodyPr rot="0" vert="horz" wrap="square" lIns="0" tIns="0" rIns="0" bIns="0" anchor="t" anchorCtr="0" upright="1">
                      <a:noAutofit/>
                    </wps:bodyPr>
                  </wps:wsp>
                </a:graphicData>
              </a:graphic>
            </wp:inline>
          </w:drawing>
        </mc:Choice>
        <mc:Fallback>
          <w:pict>
            <v:shapetype w14:anchorId="1CB24930" id="_x0000_t202" coordsize="21600,21600" o:spt="202" path="m,l,21600r21600,l21600,xe">
              <v:stroke joinstyle="miter"/>
              <v:path gradientshapeok="t" o:connecttype="rect"/>
            </v:shapetype>
            <v:shape id="Text Box 23" o:spid="_x0000_s1029" type="#_x0000_t202" style="width:43.1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" filled="f" stroked="f">
              <v:textbox inset="0,0,0,0">
                <w:txbxContent>
                  <w:p w14:paraId="429B519C" w14:textId="77777777" w:rsidR="00735810" w:rsidRDefault="00735810">
                    <w:pPr>
                      <w:spacing w:before="14"/>
                      <w:ind w:left="20"/>
                      <w:rPr>
                        <w:rFonts w:ascii="Arial"/>
                        <w:sz w:val="18"/>
                      </w:rPr>
                    </w:pPr>
                    <w:r>
                      <w:rPr>
                        <w:rFonts w:ascii="Arial"/>
                        <w:sz w:val="18"/>
                      </w:rPr>
                      <w:t>Short Title</w:t>
                    </w:r>
                  </w:p>
                </w:txbxContent>
              </v:textbox>
              <w10:anchorlock/>
            </v:shape>
          </w:pict>
        </mc:Fallback>
      </mc:AlternateContent>
    </w:r>
    <w:r>
      <w:rPr>
        <w:noProof/>
      </w:rPr>
      <mc:AlternateContent>
        <mc:Choice Requires="wps">
          <w:drawing>
            <wp:inline distT="0" distB="0" distL="0" distR="0" wp14:anchorId="7EAE6B09" wp14:editId="33A6F806">
              <wp:extent cx="414020" cy="153670"/>
              <wp:effectExtent l="0" t="0" r="5080" b="17780"/>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5D6E" w14:textId="77777777" w:rsidR="00735810" w:rsidRDefault="00735810">
                          <w:pPr>
                            <w:spacing w:before="14"/>
                            <w:ind w:left="20"/>
                            <w:rPr>
                              <w:rFonts w:ascii="Arial"/>
                              <w:sz w:val="18"/>
                            </w:rPr>
                          </w:pPr>
                          <w:r>
                            <w:rPr>
                              <w:rFonts w:ascii="Arial"/>
                              <w:sz w:val="18"/>
                            </w:rPr>
                            <w:t>Version</w:t>
                          </w:r>
                        </w:p>
                      </w:txbxContent>
                    </wps:txbx>
                    <wps:bodyPr rot="0" vert="horz" wrap="square" lIns="0" tIns="0" rIns="0" bIns="0" anchor="t" anchorCtr="0" upright="1">
                      <a:noAutofit/>
                    </wps:bodyPr>
                  </wps:wsp>
                </a:graphicData>
              </a:graphic>
            </wp:inline>
          </w:drawing>
        </mc:Choice>
        <mc:Fallback>
          <w:pict>
            <v:shape w14:anchorId="7EAE6B09" id="Text Box 22" o:spid="_x0000_s1030" type="#_x0000_t202" style="width:32.6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" filled="f" stroked="f">
              <v:textbox inset="0,0,0,0">
                <w:txbxContent>
                  <w:p w14:paraId="3AF05D6E" w14:textId="77777777" w:rsidR="00735810" w:rsidRDefault="00735810">
                    <w:pPr>
                      <w:spacing w:before="14"/>
                      <w:ind w:left="20"/>
                      <w:rPr>
                        <w:rFonts w:ascii="Arial"/>
                        <w:sz w:val="18"/>
                      </w:rPr>
                    </w:pPr>
                    <w:r>
                      <w:rPr>
                        <w:rFonts w:ascii="Arial"/>
                        <w:sz w:val="18"/>
                      </w:rPr>
                      <w:t>Version</w:t>
                    </w:r>
                  </w:p>
                </w:txbxContent>
              </v:textbox>
              <w10:anchorlock/>
            </v:shape>
          </w:pict>
        </mc:Fallback>
      </mc:AlternateContent>
    </w:r>
    <w:r>
      <w:rPr>
        <w:noProof/>
      </w:rPr>
      <mc:AlternateContent>
        <mc:Choice Requires="wps">
          <w:drawing>
            <wp:inline distT="0" distB="0" distL="0" distR="0" wp14:anchorId="044D25BE" wp14:editId="51F4298F">
              <wp:extent cx="267335" cy="153670"/>
              <wp:effectExtent l="0" t="0" r="18415" b="17780"/>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584A" w14:textId="77777777" w:rsidR="00735810" w:rsidRDefault="00735810">
                          <w:pPr>
                            <w:spacing w:before="14"/>
                            <w:ind w:left="20"/>
                            <w:rPr>
                              <w:rFonts w:ascii="Arial"/>
                              <w:sz w:val="18"/>
                            </w:rPr>
                          </w:pPr>
                          <w:r>
                            <w:rPr>
                              <w:rFonts w:ascii="Arial"/>
                              <w:sz w:val="18"/>
                            </w:rPr>
                            <w:t>Date</w:t>
                          </w:r>
                        </w:p>
                      </w:txbxContent>
                    </wps:txbx>
                    <wps:bodyPr rot="0" vert="horz" wrap="square" lIns="0" tIns="0" rIns="0" bIns="0" anchor="t" anchorCtr="0" upright="1">
                      <a:noAutofit/>
                    </wps:bodyPr>
                  </wps:wsp>
                </a:graphicData>
              </a:graphic>
            </wp:inline>
          </w:drawing>
        </mc:Choice>
        <mc:Fallback>
          <w:pict>
            <v:shape w14:anchorId="044D25BE" id="Text Box 21" o:spid="_x0000_s1031" type="#_x0000_t202" style="width:21.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" filled="f" stroked="f">
              <v:textbox inset="0,0,0,0">
                <w:txbxContent>
                  <w:p w14:paraId="6D1E584A" w14:textId="77777777" w:rsidR="00735810" w:rsidRDefault="00735810">
                    <w:pPr>
                      <w:spacing w:before="14"/>
                      <w:ind w:left="20"/>
                      <w:rPr>
                        <w:rFonts w:ascii="Arial"/>
                        <w:sz w:val="18"/>
                      </w:rPr>
                    </w:pPr>
                    <w:r>
                      <w:rPr>
                        <w:rFonts w:ascii="Arial"/>
                        <w:sz w:val="18"/>
                      </w:rPr>
                      <w:t>Date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4E96" w14:textId="040AE3DF" w:rsidR="00735810" w:rsidRDefault="00735810">
    <w:pPr>
      <w:pStyle w:val="BodyText"/>
      <w:spacing w:line="14" w:lineRule="auto"/>
      <w:rPr>
        <w:i w:val="0"/>
        <w:sz w:val="20"/>
      </w:rPr>
    </w:pPr>
    <w:r>
      <w:rPr>
        <w:noProof/>
      </w:rPr>
      <mc:AlternateContent>
        <mc:Choice Requires="wps">
          <w:drawing>
            <wp:anchor distT="0" distB="0" distL="114300" distR="114300" simplePos="0" relativeHeight="486533120" behindDoc="1" locked="0" layoutInCell="1" allowOverlap="1" wp14:anchorId="62F2166F" wp14:editId="78D295D0">
              <wp:simplePos x="0" y="0"/>
              <wp:positionH relativeFrom="page">
                <wp:posOffset>438785</wp:posOffset>
              </wp:positionH>
              <wp:positionV relativeFrom="page">
                <wp:posOffset>9453245</wp:posOffset>
              </wp:positionV>
              <wp:extent cx="6894830" cy="3175"/>
              <wp:effectExtent l="0" t="0" r="0" b="0"/>
              <wp:wrapNone/>
              <wp:docPr id="19"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1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556E" id="Rectangle 17" o:spid="_x0000_s1026" alt="&quot;&quot;" style="position:absolute;margin-left:34.55pt;margin-top:744.35pt;width:542.9pt;height:.25pt;z-index:-167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" fillcolor="gray" stroked="f">
              <w10:wrap anchorx="page" anchory="page"/>
            </v:rect>
          </w:pict>
        </mc:Fallback>
      </mc:AlternateContent>
    </w:r>
    <w:r>
      <w:rPr>
        <w:noProof/>
      </w:rPr>
      <mc:AlternateContent>
        <mc:Choice Requires="wps">
          <w:drawing>
            <wp:inline distT="0" distB="0" distL="0" distR="0" wp14:anchorId="7C5399C8" wp14:editId="1EC4B14B">
              <wp:extent cx="548005" cy="153670"/>
              <wp:effectExtent l="0" t="0" r="4445" b="17780"/>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4522" w14:textId="77777777" w:rsidR="00735810" w:rsidRDefault="00735810">
                          <w:pPr>
                            <w:spacing w:before="14"/>
                            <w:ind w:left="20"/>
                            <w:rPr>
                              <w:rFonts w:ascii="Arial"/>
                              <w:sz w:val="18"/>
                            </w:rPr>
                          </w:pPr>
                          <w:r>
                            <w:rPr>
                              <w:rFonts w:ascii="Arial"/>
                              <w:sz w:val="18"/>
                            </w:rPr>
                            <w:t>Short Title</w:t>
                          </w:r>
                        </w:p>
                      </w:txbxContent>
                    </wps:txbx>
                    <wps:bodyPr rot="0" vert="horz" wrap="square" lIns="0" tIns="0" rIns="0" bIns="0" anchor="t" anchorCtr="0" upright="1">
                      <a:noAutofit/>
                    </wps:bodyPr>
                  </wps:wsp>
                </a:graphicData>
              </a:graphic>
            </wp:inline>
          </w:drawing>
        </mc:Choice>
        <mc:Fallback>
          <w:pict>
            <v:shapetype w14:anchorId="7C5399C8" id="_x0000_t202" coordsize="21600,21600" o:spt="202" path="m,l,21600r21600,l21600,xe">
              <v:stroke joinstyle="miter"/>
              <v:path gradientshapeok="t" o:connecttype="rect"/>
            </v:shapetype>
            <v:shape id="Text Box 16" o:spid="_x0000_s1035" type="#_x0000_t202" style="width:43.1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" filled="f" stroked="f">
              <v:textbox inset="0,0,0,0">
                <w:txbxContent>
                  <w:p w14:paraId="34E14522" w14:textId="77777777" w:rsidR="00735810" w:rsidRDefault="00735810">
                    <w:pPr>
                      <w:spacing w:before="14"/>
                      <w:ind w:left="20"/>
                      <w:rPr>
                        <w:rFonts w:ascii="Arial"/>
                        <w:sz w:val="18"/>
                      </w:rPr>
                    </w:pPr>
                    <w:r>
                      <w:rPr>
                        <w:rFonts w:ascii="Arial"/>
                        <w:sz w:val="18"/>
                      </w:rPr>
                      <w:t>Short Title</w:t>
                    </w:r>
                  </w:p>
                </w:txbxContent>
              </v:textbox>
              <w10:anchorlock/>
            </v:shape>
          </w:pict>
        </mc:Fallback>
      </mc:AlternateContent>
    </w:r>
    <w:r>
      <w:rPr>
        <w:noProof/>
      </w:rPr>
      <mc:AlternateContent>
        <mc:Choice Requires="wps">
          <w:drawing>
            <wp:inline distT="0" distB="0" distL="0" distR="0" wp14:anchorId="2E3F785B" wp14:editId="7076BE47">
              <wp:extent cx="414020" cy="153670"/>
              <wp:effectExtent l="0" t="0" r="5080" b="1778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9B696" w14:textId="77777777" w:rsidR="00735810" w:rsidRDefault="00735810">
                          <w:pPr>
                            <w:spacing w:before="14"/>
                            <w:ind w:left="20"/>
                            <w:rPr>
                              <w:rFonts w:ascii="Arial"/>
                              <w:sz w:val="18"/>
                            </w:rPr>
                          </w:pPr>
                          <w:r>
                            <w:rPr>
                              <w:rFonts w:ascii="Arial"/>
                              <w:sz w:val="18"/>
                            </w:rPr>
                            <w:t>Version</w:t>
                          </w:r>
                        </w:p>
                      </w:txbxContent>
                    </wps:txbx>
                    <wps:bodyPr rot="0" vert="horz" wrap="square" lIns="0" tIns="0" rIns="0" bIns="0" anchor="t" anchorCtr="0" upright="1">
                      <a:noAutofit/>
                    </wps:bodyPr>
                  </wps:wsp>
                </a:graphicData>
              </a:graphic>
            </wp:inline>
          </w:drawing>
        </mc:Choice>
        <mc:Fallback>
          <w:pict>
            <v:shape w14:anchorId="2E3F785B" id="Text Box 15" o:spid="_x0000_s1036" type="#_x0000_t202" style="width:32.6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" filled="f" stroked="f">
              <v:textbox inset="0,0,0,0">
                <w:txbxContent>
                  <w:p w14:paraId="6869B696" w14:textId="77777777" w:rsidR="00735810" w:rsidRDefault="00735810">
                    <w:pPr>
                      <w:spacing w:before="14"/>
                      <w:ind w:left="20"/>
                      <w:rPr>
                        <w:rFonts w:ascii="Arial"/>
                        <w:sz w:val="18"/>
                      </w:rPr>
                    </w:pPr>
                    <w:r>
                      <w:rPr>
                        <w:rFonts w:ascii="Arial"/>
                        <w:sz w:val="18"/>
                      </w:rPr>
                      <w:t>Version</w:t>
                    </w:r>
                  </w:p>
                </w:txbxContent>
              </v:textbox>
              <w10:anchorlock/>
            </v:shape>
          </w:pict>
        </mc:Fallback>
      </mc:AlternateContent>
    </w:r>
    <w:r>
      <w:rPr>
        <w:noProof/>
      </w:rPr>
      <mc:AlternateContent>
        <mc:Choice Requires="wps">
          <w:drawing>
            <wp:inline distT="0" distB="0" distL="0" distR="0" wp14:anchorId="53F907B6" wp14:editId="2EC72A06">
              <wp:extent cx="267335" cy="153670"/>
              <wp:effectExtent l="0" t="0" r="18415" b="1778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300E3" w14:textId="77777777" w:rsidR="00735810" w:rsidRDefault="00735810">
                          <w:pPr>
                            <w:spacing w:before="14"/>
                            <w:ind w:left="20"/>
                            <w:rPr>
                              <w:rFonts w:ascii="Arial"/>
                              <w:sz w:val="18"/>
                            </w:rPr>
                          </w:pPr>
                          <w:r>
                            <w:rPr>
                              <w:rFonts w:ascii="Arial"/>
                              <w:sz w:val="18"/>
                            </w:rPr>
                            <w:t>Date</w:t>
                          </w:r>
                        </w:p>
                      </w:txbxContent>
                    </wps:txbx>
                    <wps:bodyPr rot="0" vert="horz" wrap="square" lIns="0" tIns="0" rIns="0" bIns="0" anchor="t" anchorCtr="0" upright="1">
                      <a:noAutofit/>
                    </wps:bodyPr>
                  </wps:wsp>
                </a:graphicData>
              </a:graphic>
            </wp:inline>
          </w:drawing>
        </mc:Choice>
        <mc:Fallback>
          <w:pict>
            <v:shape w14:anchorId="53F907B6" id="Text Box 14" o:spid="_x0000_s1037" type="#_x0000_t202" style="width:21.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" filled="f" stroked="f">
              <v:textbox inset="0,0,0,0">
                <w:txbxContent>
                  <w:p w14:paraId="07D300E3" w14:textId="77777777" w:rsidR="00735810" w:rsidRDefault="00735810">
                    <w:pPr>
                      <w:spacing w:before="14"/>
                      <w:ind w:left="20"/>
                      <w:rPr>
                        <w:rFonts w:ascii="Arial"/>
                        <w:sz w:val="18"/>
                      </w:rPr>
                    </w:pPr>
                    <w:r>
                      <w:rPr>
                        <w:rFonts w:ascii="Arial"/>
                        <w:sz w:val="18"/>
                      </w:rPr>
                      <w:t>Date</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3EA3" w14:textId="163C9BCC" w:rsidR="00735810" w:rsidRDefault="00735810">
    <w:pPr>
      <w:pStyle w:val="BodyText"/>
      <w:spacing w:line="14" w:lineRule="auto"/>
      <w:rPr>
        <w:i w:val="0"/>
        <w:sz w:val="20"/>
      </w:rPr>
    </w:pPr>
    <w:r>
      <w:rPr>
        <w:noProof/>
      </w:rPr>
      <mc:AlternateContent>
        <mc:Choice Requires="wps">
          <w:drawing>
            <wp:inline distT="0" distB="0" distL="0" distR="0" wp14:anchorId="7742D786" wp14:editId="55C98900">
              <wp:extent cx="548005" cy="153670"/>
              <wp:effectExtent l="0" t="0" r="4445" b="1778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CB2F" w14:textId="77777777" w:rsidR="00735810" w:rsidRDefault="00735810">
                          <w:pPr>
                            <w:spacing w:before="14"/>
                            <w:ind w:left="20"/>
                            <w:rPr>
                              <w:rFonts w:ascii="Arial"/>
                              <w:sz w:val="18"/>
                            </w:rPr>
                          </w:pPr>
                          <w:r>
                            <w:rPr>
                              <w:rFonts w:ascii="Arial"/>
                              <w:sz w:val="18"/>
                            </w:rPr>
                            <w:t>Short Title</w:t>
                          </w:r>
                        </w:p>
                      </w:txbxContent>
                    </wps:txbx>
                    <wps:bodyPr rot="0" vert="horz" wrap="square" lIns="0" tIns="0" rIns="0" bIns="0" anchor="t" anchorCtr="0" upright="1">
                      <a:noAutofit/>
                    </wps:bodyPr>
                  </wps:wsp>
                </a:graphicData>
              </a:graphic>
            </wp:inline>
          </w:drawing>
        </mc:Choice>
        <mc:Fallback>
          <w:pict>
            <v:shapetype w14:anchorId="7742D786" id="_x0000_t202" coordsize="21600,21600" o:spt="202" path="m,l,21600r21600,l21600,xe">
              <v:stroke joinstyle="miter"/>
              <v:path gradientshapeok="t" o:connecttype="rect"/>
            </v:shapetype>
            <v:shape id="Text Box 10" o:spid="_x0000_s1041" type="#_x0000_t202" style="width:43.1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" filled="f" stroked="f">
              <v:textbox inset="0,0,0,0">
                <w:txbxContent>
                  <w:p w14:paraId="1214CB2F" w14:textId="77777777" w:rsidR="00735810" w:rsidRDefault="00735810">
                    <w:pPr>
                      <w:spacing w:before="14"/>
                      <w:ind w:left="20"/>
                      <w:rPr>
                        <w:rFonts w:ascii="Arial"/>
                        <w:sz w:val="18"/>
                      </w:rPr>
                    </w:pPr>
                    <w:r>
                      <w:rPr>
                        <w:rFonts w:ascii="Arial"/>
                        <w:sz w:val="18"/>
                      </w:rPr>
                      <w:t>Short Title</w:t>
                    </w:r>
                  </w:p>
                </w:txbxContent>
              </v:textbox>
              <w10:anchorlock/>
            </v:shape>
          </w:pict>
        </mc:Fallback>
      </mc:AlternateContent>
    </w:r>
    <w:r>
      <w:rPr>
        <w:noProof/>
      </w:rPr>
      <mc:AlternateContent>
        <mc:Choice Requires="wps">
          <w:drawing>
            <wp:inline distT="0" distB="0" distL="0" distR="0" wp14:anchorId="5A533666" wp14:editId="33752F85">
              <wp:extent cx="414020" cy="153670"/>
              <wp:effectExtent l="0" t="0" r="5080" b="1778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39B2" w14:textId="77777777" w:rsidR="00735810" w:rsidRDefault="00735810">
                          <w:pPr>
                            <w:spacing w:before="14"/>
                            <w:ind w:left="20"/>
                            <w:rPr>
                              <w:rFonts w:ascii="Arial"/>
                              <w:sz w:val="18"/>
                            </w:rPr>
                          </w:pPr>
                          <w:r>
                            <w:rPr>
                              <w:rFonts w:ascii="Arial"/>
                              <w:sz w:val="18"/>
                            </w:rPr>
                            <w:t>Version</w:t>
                          </w:r>
                        </w:p>
                      </w:txbxContent>
                    </wps:txbx>
                    <wps:bodyPr rot="0" vert="horz" wrap="square" lIns="0" tIns="0" rIns="0" bIns="0" anchor="t" anchorCtr="0" upright="1">
                      <a:noAutofit/>
                    </wps:bodyPr>
                  </wps:wsp>
                </a:graphicData>
              </a:graphic>
            </wp:inline>
          </w:drawing>
        </mc:Choice>
        <mc:Fallback>
          <w:pict>
            <v:shape w14:anchorId="5A533666" id="Text Box 9" o:spid="_x0000_s1042" type="#_x0000_t202" style="width:32.6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" filled="f" stroked="f">
              <v:textbox inset="0,0,0,0">
                <w:txbxContent>
                  <w:p w14:paraId="60E539B2" w14:textId="77777777" w:rsidR="00735810" w:rsidRDefault="00735810">
                    <w:pPr>
                      <w:spacing w:before="14"/>
                      <w:ind w:left="20"/>
                      <w:rPr>
                        <w:rFonts w:ascii="Arial"/>
                        <w:sz w:val="18"/>
                      </w:rPr>
                    </w:pPr>
                    <w:r>
                      <w:rPr>
                        <w:rFonts w:ascii="Arial"/>
                        <w:sz w:val="18"/>
                      </w:rPr>
                      <w:t>Version</w:t>
                    </w:r>
                  </w:p>
                </w:txbxContent>
              </v:textbox>
              <w10:anchorlock/>
            </v:shape>
          </w:pict>
        </mc:Fallback>
      </mc:AlternateContent>
    </w:r>
    <w:r>
      <w:rPr>
        <w:noProof/>
      </w:rPr>
      <mc:AlternateContent>
        <mc:Choice Requires="wps">
          <w:drawing>
            <wp:inline distT="0" distB="0" distL="0" distR="0" wp14:anchorId="455AD7AC" wp14:editId="4E12EE34">
              <wp:extent cx="267335" cy="153670"/>
              <wp:effectExtent l="0" t="0" r="18415" b="1778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2ACD" w14:textId="77777777" w:rsidR="00735810" w:rsidRDefault="00735810">
                          <w:pPr>
                            <w:spacing w:before="14"/>
                            <w:ind w:left="20"/>
                            <w:rPr>
                              <w:rFonts w:ascii="Arial"/>
                              <w:sz w:val="18"/>
                            </w:rPr>
                          </w:pPr>
                          <w:r>
                            <w:rPr>
                              <w:rFonts w:ascii="Arial"/>
                              <w:sz w:val="18"/>
                            </w:rPr>
                            <w:t>Date</w:t>
                          </w:r>
                        </w:p>
                      </w:txbxContent>
                    </wps:txbx>
                    <wps:bodyPr rot="0" vert="horz" wrap="square" lIns="0" tIns="0" rIns="0" bIns="0" anchor="t" anchorCtr="0" upright="1">
                      <a:noAutofit/>
                    </wps:bodyPr>
                  </wps:wsp>
                </a:graphicData>
              </a:graphic>
            </wp:inline>
          </w:drawing>
        </mc:Choice>
        <mc:Fallback>
          <w:pict>
            <v:shape w14:anchorId="455AD7AC" id="Text Box 8" o:spid="_x0000_s1043" type="#_x0000_t202" style="width:21.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" filled="f" stroked="f">
              <v:textbox inset="0,0,0,0">
                <w:txbxContent>
                  <w:p w14:paraId="2D5D2ACD" w14:textId="77777777" w:rsidR="00735810" w:rsidRDefault="00735810">
                    <w:pPr>
                      <w:spacing w:before="14"/>
                      <w:ind w:left="20"/>
                      <w:rPr>
                        <w:rFonts w:ascii="Arial"/>
                        <w:sz w:val="18"/>
                      </w:rPr>
                    </w:pPr>
                    <w:r>
                      <w:rPr>
                        <w:rFonts w:ascii="Arial"/>
                        <w:sz w:val="18"/>
                      </w:rPr>
                      <w:t>Date</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89FB" w14:textId="549B7B95" w:rsidR="00735810" w:rsidRDefault="00735810">
    <w:pPr>
      <w:pStyle w:val="BodyText"/>
      <w:spacing w:line="14" w:lineRule="auto"/>
      <w:rPr>
        <w:i w:val="0"/>
        <w:sz w:val="20"/>
      </w:rPr>
    </w:pPr>
    <w:r>
      <w:rPr>
        <w:noProof/>
      </w:rPr>
      <mc:AlternateContent>
        <mc:Choice Requires="wps">
          <w:drawing>
            <wp:anchor distT="0" distB="0" distL="114300" distR="114300" simplePos="0" relativeHeight="486539776" behindDoc="1" locked="0" layoutInCell="1" allowOverlap="1" wp14:anchorId="2927ACD5" wp14:editId="27A40BDC">
              <wp:simplePos x="0" y="0"/>
              <wp:positionH relativeFrom="page">
                <wp:posOffset>438785</wp:posOffset>
              </wp:positionH>
              <wp:positionV relativeFrom="page">
                <wp:posOffset>9453245</wp:posOffset>
              </wp:positionV>
              <wp:extent cx="6894830" cy="3175"/>
              <wp:effectExtent l="0" t="0" r="0" b="0"/>
              <wp:wrapNone/>
              <wp:docPr id="6"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1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4D64C" id="Rectangle 4" o:spid="_x0000_s1026" alt="&quot;&quot;" style="position:absolute;margin-left:34.55pt;margin-top:744.35pt;width:542.9pt;height:.25pt;z-index:-1677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" fillcolor="gray" stroked="f">
              <w10:wrap anchorx="page" anchory="page"/>
            </v:rect>
          </w:pict>
        </mc:Fallback>
      </mc:AlternateContent>
    </w:r>
    <w:r>
      <w:rPr>
        <w:noProof/>
      </w:rPr>
      <mc:AlternateContent>
        <mc:Choice Requires="wps">
          <w:drawing>
            <wp:inline distT="0" distB="0" distL="0" distR="0" wp14:anchorId="721E2890" wp14:editId="0962D036">
              <wp:extent cx="548005" cy="153670"/>
              <wp:effectExtent l="0" t="0" r="4445" b="1778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4620" w14:textId="77777777" w:rsidR="00735810" w:rsidRDefault="00735810">
                          <w:pPr>
                            <w:spacing w:before="14"/>
                            <w:ind w:left="20"/>
                            <w:rPr>
                              <w:rFonts w:ascii="Arial"/>
                              <w:sz w:val="18"/>
                            </w:rPr>
                          </w:pPr>
                          <w:r>
                            <w:rPr>
                              <w:rFonts w:ascii="Arial"/>
                              <w:sz w:val="18"/>
                            </w:rPr>
                            <w:t>Short Title</w:t>
                          </w:r>
                        </w:p>
                      </w:txbxContent>
                    </wps:txbx>
                    <wps:bodyPr rot="0" vert="horz" wrap="square" lIns="0" tIns="0" rIns="0" bIns="0" anchor="t" anchorCtr="0" upright="1">
                      <a:noAutofit/>
                    </wps:bodyPr>
                  </wps:wsp>
                </a:graphicData>
              </a:graphic>
            </wp:inline>
          </w:drawing>
        </mc:Choice>
        <mc:Fallback>
          <w:pict>
            <v:shapetype w14:anchorId="721E2890" id="_x0000_t202" coordsize="21600,21600" o:spt="202" path="m,l,21600r21600,l21600,xe">
              <v:stroke joinstyle="miter"/>
              <v:path gradientshapeok="t" o:connecttype="rect"/>
            </v:shapetype>
            <v:shape id="Text Box 3" o:spid="_x0000_s1047" type="#_x0000_t202" style="width:43.1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" filled="f" stroked="f">
              <v:textbox inset="0,0,0,0">
                <w:txbxContent>
                  <w:p w14:paraId="14F54620" w14:textId="77777777" w:rsidR="00735810" w:rsidRDefault="00735810">
                    <w:pPr>
                      <w:spacing w:before="14"/>
                      <w:ind w:left="20"/>
                      <w:rPr>
                        <w:rFonts w:ascii="Arial"/>
                        <w:sz w:val="18"/>
                      </w:rPr>
                    </w:pPr>
                    <w:r>
                      <w:rPr>
                        <w:rFonts w:ascii="Arial"/>
                        <w:sz w:val="18"/>
                      </w:rPr>
                      <w:t>Short Title</w:t>
                    </w:r>
                  </w:p>
                </w:txbxContent>
              </v:textbox>
              <w10:anchorlock/>
            </v:shape>
          </w:pict>
        </mc:Fallback>
      </mc:AlternateContent>
    </w:r>
    <w:r>
      <w:rPr>
        <w:noProof/>
      </w:rPr>
      <mc:AlternateContent>
        <mc:Choice Requires="wps">
          <w:drawing>
            <wp:inline distT="0" distB="0" distL="0" distR="0" wp14:anchorId="0A071D91" wp14:editId="08D7458D">
              <wp:extent cx="414020" cy="153670"/>
              <wp:effectExtent l="0" t="0" r="508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D0D54" w14:textId="77777777" w:rsidR="00735810" w:rsidRDefault="00735810">
                          <w:pPr>
                            <w:spacing w:before="14"/>
                            <w:ind w:left="20"/>
                            <w:rPr>
                              <w:rFonts w:ascii="Arial"/>
                              <w:sz w:val="18"/>
                            </w:rPr>
                          </w:pPr>
                          <w:r>
                            <w:rPr>
                              <w:rFonts w:ascii="Arial"/>
                              <w:sz w:val="18"/>
                            </w:rPr>
                            <w:t>Version</w:t>
                          </w:r>
                        </w:p>
                      </w:txbxContent>
                    </wps:txbx>
                    <wps:bodyPr rot="0" vert="horz" wrap="square" lIns="0" tIns="0" rIns="0" bIns="0" anchor="t" anchorCtr="0" upright="1">
                      <a:noAutofit/>
                    </wps:bodyPr>
                  </wps:wsp>
                </a:graphicData>
              </a:graphic>
            </wp:inline>
          </w:drawing>
        </mc:Choice>
        <mc:Fallback>
          <w:pict>
            <v:shape w14:anchorId="0A071D91" id="Text Box 2" o:spid="_x0000_s1048" type="#_x0000_t202" style="width:32.6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" filled="f" stroked="f">
              <v:textbox inset="0,0,0,0">
                <w:txbxContent>
                  <w:p w14:paraId="4F8D0D54" w14:textId="77777777" w:rsidR="00735810" w:rsidRDefault="00735810">
                    <w:pPr>
                      <w:spacing w:before="14"/>
                      <w:ind w:left="20"/>
                      <w:rPr>
                        <w:rFonts w:ascii="Arial"/>
                        <w:sz w:val="18"/>
                      </w:rPr>
                    </w:pPr>
                    <w:r>
                      <w:rPr>
                        <w:rFonts w:ascii="Arial"/>
                        <w:sz w:val="18"/>
                      </w:rPr>
                      <w:t>Version</w:t>
                    </w:r>
                  </w:p>
                </w:txbxContent>
              </v:textbox>
              <w10:anchorlock/>
            </v:shape>
          </w:pict>
        </mc:Fallback>
      </mc:AlternateContent>
    </w:r>
    <w:r>
      <w:rPr>
        <w:noProof/>
      </w:rPr>
      <mc:AlternateContent>
        <mc:Choice Requires="wps">
          <w:drawing>
            <wp:inline distT="0" distB="0" distL="0" distR="0" wp14:anchorId="4E0603E4" wp14:editId="565E5002">
              <wp:extent cx="267335" cy="153670"/>
              <wp:effectExtent l="0" t="0" r="18415" b="1778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773A8" w14:textId="77777777" w:rsidR="00735810" w:rsidRDefault="00735810">
                          <w:pPr>
                            <w:spacing w:before="14"/>
                            <w:ind w:left="20"/>
                            <w:rPr>
                              <w:rFonts w:ascii="Arial"/>
                              <w:sz w:val="18"/>
                            </w:rPr>
                          </w:pPr>
                          <w:r>
                            <w:rPr>
                              <w:rFonts w:ascii="Arial"/>
                              <w:sz w:val="18"/>
                            </w:rPr>
                            <w:t>Date</w:t>
                          </w:r>
                        </w:p>
                      </w:txbxContent>
                    </wps:txbx>
                    <wps:bodyPr rot="0" vert="horz" wrap="square" lIns="0" tIns="0" rIns="0" bIns="0" anchor="t" anchorCtr="0" upright="1">
                      <a:noAutofit/>
                    </wps:bodyPr>
                  </wps:wsp>
                </a:graphicData>
              </a:graphic>
            </wp:inline>
          </w:drawing>
        </mc:Choice>
        <mc:Fallback>
          <w:pict>
            <v:shape w14:anchorId="4E0603E4" id="Text Box 1" o:spid="_x0000_s1049" type="#_x0000_t202" style="width:21.05pt;height:1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" filled="f" stroked="f">
              <v:textbox inset="0,0,0,0">
                <w:txbxContent>
                  <w:p w14:paraId="05D773A8" w14:textId="77777777" w:rsidR="00735810" w:rsidRDefault="00735810">
                    <w:pPr>
                      <w:spacing w:before="14"/>
                      <w:ind w:left="20"/>
                      <w:rPr>
                        <w:rFonts w:ascii="Arial"/>
                        <w:sz w:val="18"/>
                      </w:rPr>
                    </w:pPr>
                    <w:r>
                      <w:rPr>
                        <w:rFonts w:ascii="Arial"/>
                        <w:sz w:val="18"/>
                      </w:rPr>
                      <w:t>Date</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47200" w14:textId="77777777" w:rsidR="00546396" w:rsidRDefault="00546396">
      <w:r>
        <w:separator/>
      </w:r>
    </w:p>
  </w:footnote>
  <w:footnote w:type="continuationSeparator" w:id="0">
    <w:p w14:paraId="48D7EFC7" w14:textId="77777777" w:rsidR="00546396" w:rsidRDefault="0054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1DC2" w14:textId="77777777" w:rsidR="00382473" w:rsidRPr="00235E36" w:rsidRDefault="00382473" w:rsidP="00382473">
    <w:r>
      <w:rPr>
        <w:sz w:val="20"/>
        <w:szCs w:val="20"/>
      </w:rPr>
      <w:t>Consortium Name</w:t>
    </w:r>
    <w:r w:rsidRPr="00235E36">
      <w:rPr>
        <w:sz w:val="20"/>
        <w:szCs w:val="20"/>
      </w:rPr>
      <w:ptab w:relativeTo="margin" w:alignment="center" w:leader="none"/>
    </w:r>
    <w:r>
      <w:rPr>
        <w:sz w:val="20"/>
        <w:szCs w:val="20"/>
      </w:rPr>
      <w:t>Confidential</w:t>
    </w:r>
    <w:r w:rsidRPr="00235E36">
      <w:rPr>
        <w:sz w:val="20"/>
        <w:szCs w:val="20"/>
      </w:rPr>
      <w:ptab w:relativeTo="margin" w:alignment="right" w:leader="none"/>
    </w:r>
    <w:sdt>
      <w:sdtPr>
        <w:rPr>
          <w:sz w:val="20"/>
          <w:szCs w:val="20"/>
        </w:rPr>
        <w:id w:val="1993977074"/>
        <w:docPartObj>
          <w:docPartGallery w:val="Page Numbers (Top of Page)"/>
          <w:docPartUnique/>
        </w:docPartObj>
      </w:sdtPr>
      <w:sdtEndPr/>
      <w:sdtContent>
        <w:r w:rsidRPr="00235E36">
          <w:rPr>
            <w:sz w:val="20"/>
            <w:szCs w:val="20"/>
          </w:rPr>
          <w:t xml:space="preserve">Page </w:t>
        </w:r>
        <w:r w:rsidRPr="00235E36">
          <w:rPr>
            <w:sz w:val="20"/>
            <w:szCs w:val="20"/>
          </w:rPr>
          <w:fldChar w:fldCharType="begin"/>
        </w:r>
        <w:r w:rsidRPr="00235E36">
          <w:rPr>
            <w:sz w:val="20"/>
            <w:szCs w:val="20"/>
          </w:rPr>
          <w:instrText xml:space="preserve"> PAGE </w:instrText>
        </w:r>
        <w:r w:rsidRPr="00235E36">
          <w:rPr>
            <w:sz w:val="20"/>
            <w:szCs w:val="20"/>
          </w:rPr>
          <w:fldChar w:fldCharType="separate"/>
        </w:r>
        <w:r>
          <w:rPr>
            <w:sz w:val="20"/>
            <w:szCs w:val="20"/>
          </w:rPr>
          <w:t>2</w:t>
        </w:r>
        <w:r w:rsidRPr="00235E36">
          <w:rPr>
            <w:sz w:val="20"/>
            <w:szCs w:val="20"/>
          </w:rPr>
          <w:fldChar w:fldCharType="end"/>
        </w:r>
        <w:r w:rsidRPr="00235E36">
          <w:rPr>
            <w:sz w:val="20"/>
            <w:szCs w:val="20"/>
          </w:rPr>
          <w:t xml:space="preserve"> of </w:t>
        </w:r>
        <w:r w:rsidRPr="00235E36">
          <w:rPr>
            <w:sz w:val="20"/>
            <w:szCs w:val="20"/>
          </w:rPr>
          <w:fldChar w:fldCharType="begin"/>
        </w:r>
        <w:r w:rsidRPr="00235E36">
          <w:rPr>
            <w:sz w:val="20"/>
            <w:szCs w:val="20"/>
          </w:rPr>
          <w:instrText xml:space="preserve"> NUMPAGES  </w:instrText>
        </w:r>
        <w:r w:rsidRPr="00235E36">
          <w:rPr>
            <w:sz w:val="20"/>
            <w:szCs w:val="20"/>
          </w:rPr>
          <w:fldChar w:fldCharType="separate"/>
        </w:r>
        <w:r>
          <w:rPr>
            <w:sz w:val="20"/>
            <w:szCs w:val="20"/>
          </w:rPr>
          <w:t>34</w:t>
        </w:r>
        <w:r w:rsidRPr="00235E36">
          <w:rPr>
            <w:sz w:val="20"/>
            <w:szCs w:val="20"/>
          </w:rPr>
          <w:fldChar w:fldCharType="end"/>
        </w:r>
      </w:sdtContent>
    </w:sdt>
  </w:p>
  <w:p w14:paraId="4DDEB61F" w14:textId="77777777" w:rsidR="00382473" w:rsidRDefault="00382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607C" w14:textId="77777777" w:rsidR="00831129" w:rsidRPr="00235E36" w:rsidRDefault="00831129" w:rsidP="00831129">
    <w:r>
      <w:rPr>
        <w:sz w:val="20"/>
        <w:szCs w:val="20"/>
      </w:rPr>
      <w:t>Consortium Name</w:t>
    </w:r>
    <w:r w:rsidRPr="00235E36">
      <w:rPr>
        <w:sz w:val="20"/>
        <w:szCs w:val="20"/>
      </w:rPr>
      <w:ptab w:relativeTo="margin" w:alignment="center" w:leader="none"/>
    </w:r>
    <w:r>
      <w:rPr>
        <w:sz w:val="20"/>
        <w:szCs w:val="20"/>
      </w:rPr>
      <w:t>Confidential</w:t>
    </w:r>
    <w:r w:rsidRPr="00235E36">
      <w:rPr>
        <w:sz w:val="20"/>
        <w:szCs w:val="20"/>
      </w:rPr>
      <w:ptab w:relativeTo="margin" w:alignment="right" w:leader="none"/>
    </w:r>
    <w:sdt>
      <w:sdtPr>
        <w:rPr>
          <w:sz w:val="20"/>
          <w:szCs w:val="20"/>
        </w:rPr>
        <w:id w:val="-1231765691"/>
        <w:docPartObj>
          <w:docPartGallery w:val="Page Numbers (Top of Page)"/>
          <w:docPartUnique/>
        </w:docPartObj>
      </w:sdtPr>
      <w:sdtEndPr/>
      <w:sdtContent>
        <w:r w:rsidRPr="00235E36">
          <w:rPr>
            <w:sz w:val="20"/>
            <w:szCs w:val="20"/>
          </w:rPr>
          <w:t xml:space="preserve">Page </w:t>
        </w:r>
        <w:r w:rsidRPr="00235E36">
          <w:rPr>
            <w:sz w:val="20"/>
            <w:szCs w:val="20"/>
          </w:rPr>
          <w:fldChar w:fldCharType="begin"/>
        </w:r>
        <w:r w:rsidRPr="00235E36">
          <w:rPr>
            <w:sz w:val="20"/>
            <w:szCs w:val="20"/>
          </w:rPr>
          <w:instrText xml:space="preserve"> PAGE </w:instrText>
        </w:r>
        <w:r w:rsidRPr="00235E36">
          <w:rPr>
            <w:sz w:val="20"/>
            <w:szCs w:val="20"/>
          </w:rPr>
          <w:fldChar w:fldCharType="separate"/>
        </w:r>
        <w:r>
          <w:rPr>
            <w:sz w:val="20"/>
            <w:szCs w:val="20"/>
          </w:rPr>
          <w:t>3</w:t>
        </w:r>
        <w:r w:rsidRPr="00235E36">
          <w:rPr>
            <w:sz w:val="20"/>
            <w:szCs w:val="20"/>
          </w:rPr>
          <w:fldChar w:fldCharType="end"/>
        </w:r>
        <w:r w:rsidRPr="00235E36">
          <w:rPr>
            <w:sz w:val="20"/>
            <w:szCs w:val="20"/>
          </w:rPr>
          <w:t xml:space="preserve"> of </w:t>
        </w:r>
        <w:r w:rsidRPr="00235E36">
          <w:rPr>
            <w:sz w:val="20"/>
            <w:szCs w:val="20"/>
          </w:rPr>
          <w:fldChar w:fldCharType="begin"/>
        </w:r>
        <w:r w:rsidRPr="00235E36">
          <w:rPr>
            <w:sz w:val="20"/>
            <w:szCs w:val="20"/>
          </w:rPr>
          <w:instrText xml:space="preserve"> NUMPAGES  </w:instrText>
        </w:r>
        <w:r w:rsidRPr="00235E36">
          <w:rPr>
            <w:sz w:val="20"/>
            <w:szCs w:val="20"/>
          </w:rPr>
          <w:fldChar w:fldCharType="separate"/>
        </w:r>
        <w:r>
          <w:rPr>
            <w:sz w:val="20"/>
            <w:szCs w:val="20"/>
          </w:rPr>
          <w:t>34</w:t>
        </w:r>
        <w:r w:rsidRPr="00235E36">
          <w:rPr>
            <w:sz w:val="20"/>
            <w:szCs w:val="20"/>
          </w:rPr>
          <w:fldChar w:fldCharType="end"/>
        </w:r>
      </w:sdtContent>
    </w:sdt>
  </w:p>
  <w:p w14:paraId="26FB5B3A" w14:textId="42AB10B1" w:rsidR="00735810" w:rsidRDefault="00735810">
    <w:pPr>
      <w:pStyle w:val="BodyText"/>
      <w:spacing w:line="14" w:lineRule="auto"/>
      <w:rPr>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85CD" w14:textId="77777777" w:rsidR="00831129" w:rsidRPr="00235E36" w:rsidRDefault="00831129" w:rsidP="00831129">
    <w:r>
      <w:rPr>
        <w:sz w:val="20"/>
        <w:szCs w:val="20"/>
      </w:rPr>
      <w:t>Consortium Name</w:t>
    </w:r>
    <w:r w:rsidRPr="00235E36">
      <w:rPr>
        <w:sz w:val="20"/>
        <w:szCs w:val="20"/>
      </w:rPr>
      <w:ptab w:relativeTo="margin" w:alignment="center" w:leader="none"/>
    </w:r>
    <w:r>
      <w:rPr>
        <w:sz w:val="20"/>
        <w:szCs w:val="20"/>
      </w:rPr>
      <w:t>Confidential</w:t>
    </w:r>
    <w:r w:rsidRPr="00235E36">
      <w:rPr>
        <w:sz w:val="20"/>
        <w:szCs w:val="20"/>
      </w:rPr>
      <w:ptab w:relativeTo="margin" w:alignment="right" w:leader="none"/>
    </w:r>
    <w:sdt>
      <w:sdtPr>
        <w:rPr>
          <w:sz w:val="20"/>
          <w:szCs w:val="20"/>
        </w:rPr>
        <w:id w:val="250395305"/>
        <w:docPartObj>
          <w:docPartGallery w:val="Page Numbers (Top of Page)"/>
          <w:docPartUnique/>
        </w:docPartObj>
      </w:sdtPr>
      <w:sdtEndPr/>
      <w:sdtContent>
        <w:r w:rsidRPr="00235E36">
          <w:rPr>
            <w:sz w:val="20"/>
            <w:szCs w:val="20"/>
          </w:rPr>
          <w:t xml:space="preserve">Page </w:t>
        </w:r>
        <w:r w:rsidRPr="00235E36">
          <w:rPr>
            <w:sz w:val="20"/>
            <w:szCs w:val="20"/>
          </w:rPr>
          <w:fldChar w:fldCharType="begin"/>
        </w:r>
        <w:r w:rsidRPr="00235E36">
          <w:rPr>
            <w:sz w:val="20"/>
            <w:szCs w:val="20"/>
          </w:rPr>
          <w:instrText xml:space="preserve"> PAGE </w:instrText>
        </w:r>
        <w:r w:rsidRPr="00235E36">
          <w:rPr>
            <w:sz w:val="20"/>
            <w:szCs w:val="20"/>
          </w:rPr>
          <w:fldChar w:fldCharType="separate"/>
        </w:r>
        <w:r>
          <w:rPr>
            <w:sz w:val="20"/>
            <w:szCs w:val="20"/>
          </w:rPr>
          <w:t>15</w:t>
        </w:r>
        <w:r w:rsidRPr="00235E36">
          <w:rPr>
            <w:sz w:val="20"/>
            <w:szCs w:val="20"/>
          </w:rPr>
          <w:fldChar w:fldCharType="end"/>
        </w:r>
        <w:r w:rsidRPr="00235E36">
          <w:rPr>
            <w:sz w:val="20"/>
            <w:szCs w:val="20"/>
          </w:rPr>
          <w:t xml:space="preserve"> of </w:t>
        </w:r>
        <w:r w:rsidRPr="00235E36">
          <w:rPr>
            <w:sz w:val="20"/>
            <w:szCs w:val="20"/>
          </w:rPr>
          <w:fldChar w:fldCharType="begin"/>
        </w:r>
        <w:r w:rsidRPr="00235E36">
          <w:rPr>
            <w:sz w:val="20"/>
            <w:szCs w:val="20"/>
          </w:rPr>
          <w:instrText xml:space="preserve"> NUMPAGES  </w:instrText>
        </w:r>
        <w:r w:rsidRPr="00235E36">
          <w:rPr>
            <w:sz w:val="20"/>
            <w:szCs w:val="20"/>
          </w:rPr>
          <w:fldChar w:fldCharType="separate"/>
        </w:r>
        <w:r>
          <w:rPr>
            <w:sz w:val="20"/>
            <w:szCs w:val="20"/>
          </w:rPr>
          <w:t>34</w:t>
        </w:r>
        <w:r w:rsidRPr="00235E36">
          <w:rPr>
            <w:sz w:val="20"/>
            <w:szCs w:val="20"/>
          </w:rPr>
          <w:fldChar w:fldCharType="end"/>
        </w:r>
      </w:sdtContent>
    </w:sdt>
  </w:p>
  <w:p w14:paraId="309CE23D" w14:textId="35751340" w:rsidR="00735810" w:rsidRDefault="00735810">
    <w:pPr>
      <w:pStyle w:val="BodyText"/>
      <w:spacing w:line="14" w:lineRule="auto"/>
      <w:rPr>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CAC3" w14:textId="77777777" w:rsidR="00382473" w:rsidRPr="00235E36" w:rsidRDefault="00382473" w:rsidP="00382473">
    <w:r>
      <w:rPr>
        <w:sz w:val="20"/>
        <w:szCs w:val="20"/>
      </w:rPr>
      <w:t>Consortium Name</w:t>
    </w:r>
    <w:r w:rsidRPr="00235E36">
      <w:rPr>
        <w:sz w:val="20"/>
        <w:szCs w:val="20"/>
      </w:rPr>
      <w:ptab w:relativeTo="margin" w:alignment="center" w:leader="none"/>
    </w:r>
    <w:r>
      <w:rPr>
        <w:sz w:val="20"/>
        <w:szCs w:val="20"/>
      </w:rPr>
      <w:t>Confidential</w:t>
    </w:r>
    <w:r w:rsidRPr="00235E36">
      <w:rPr>
        <w:sz w:val="20"/>
        <w:szCs w:val="20"/>
      </w:rPr>
      <w:ptab w:relativeTo="margin" w:alignment="right" w:leader="none"/>
    </w:r>
    <w:sdt>
      <w:sdtPr>
        <w:rPr>
          <w:sz w:val="20"/>
          <w:szCs w:val="20"/>
        </w:rPr>
        <w:id w:val="73943235"/>
        <w:docPartObj>
          <w:docPartGallery w:val="Page Numbers (Top of Page)"/>
          <w:docPartUnique/>
        </w:docPartObj>
      </w:sdtPr>
      <w:sdtEndPr/>
      <w:sdtContent>
        <w:r w:rsidRPr="00235E36">
          <w:rPr>
            <w:sz w:val="20"/>
            <w:szCs w:val="20"/>
          </w:rPr>
          <w:t xml:space="preserve">Page </w:t>
        </w:r>
        <w:r w:rsidRPr="00235E36">
          <w:rPr>
            <w:sz w:val="20"/>
            <w:szCs w:val="20"/>
          </w:rPr>
          <w:fldChar w:fldCharType="begin"/>
        </w:r>
        <w:r w:rsidRPr="00235E36">
          <w:rPr>
            <w:sz w:val="20"/>
            <w:szCs w:val="20"/>
          </w:rPr>
          <w:instrText xml:space="preserve"> PAGE </w:instrText>
        </w:r>
        <w:r w:rsidRPr="00235E36">
          <w:rPr>
            <w:sz w:val="20"/>
            <w:szCs w:val="20"/>
          </w:rPr>
          <w:fldChar w:fldCharType="separate"/>
        </w:r>
        <w:r>
          <w:rPr>
            <w:sz w:val="20"/>
            <w:szCs w:val="20"/>
          </w:rPr>
          <w:t>2</w:t>
        </w:r>
        <w:r w:rsidRPr="00235E36">
          <w:rPr>
            <w:sz w:val="20"/>
            <w:szCs w:val="20"/>
          </w:rPr>
          <w:fldChar w:fldCharType="end"/>
        </w:r>
        <w:r w:rsidRPr="00235E36">
          <w:rPr>
            <w:sz w:val="20"/>
            <w:szCs w:val="20"/>
          </w:rPr>
          <w:t xml:space="preserve"> of </w:t>
        </w:r>
        <w:r w:rsidRPr="00235E36">
          <w:rPr>
            <w:sz w:val="20"/>
            <w:szCs w:val="20"/>
          </w:rPr>
          <w:fldChar w:fldCharType="begin"/>
        </w:r>
        <w:r w:rsidRPr="00235E36">
          <w:rPr>
            <w:sz w:val="20"/>
            <w:szCs w:val="20"/>
          </w:rPr>
          <w:instrText xml:space="preserve"> NUMPAGES  </w:instrText>
        </w:r>
        <w:r w:rsidRPr="00235E36">
          <w:rPr>
            <w:sz w:val="20"/>
            <w:szCs w:val="20"/>
          </w:rPr>
          <w:fldChar w:fldCharType="separate"/>
        </w:r>
        <w:r>
          <w:rPr>
            <w:sz w:val="20"/>
            <w:szCs w:val="20"/>
          </w:rPr>
          <w:t>34</w:t>
        </w:r>
        <w:r w:rsidRPr="00235E36">
          <w:rPr>
            <w:sz w:val="20"/>
            <w:szCs w:val="20"/>
          </w:rPr>
          <w:fldChar w:fldCharType="end"/>
        </w:r>
      </w:sdtContent>
    </w:sdt>
  </w:p>
  <w:p w14:paraId="77B9CBE4" w14:textId="45239C68" w:rsidR="00735810" w:rsidRDefault="00735810">
    <w:pPr>
      <w:pStyle w:val="BodyText"/>
      <w:spacing w:line="14" w:lineRule="auto"/>
      <w:rPr>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2CE50" w14:textId="77777777" w:rsidR="00382473" w:rsidRPr="00235E36" w:rsidRDefault="00382473" w:rsidP="00382473">
    <w:r>
      <w:rPr>
        <w:sz w:val="20"/>
        <w:szCs w:val="20"/>
      </w:rPr>
      <w:t>Consortium Name</w:t>
    </w:r>
    <w:r w:rsidRPr="00235E36">
      <w:rPr>
        <w:sz w:val="20"/>
        <w:szCs w:val="20"/>
      </w:rPr>
      <w:ptab w:relativeTo="margin" w:alignment="center" w:leader="none"/>
    </w:r>
    <w:r>
      <w:rPr>
        <w:sz w:val="20"/>
        <w:szCs w:val="20"/>
      </w:rPr>
      <w:t>Confidential</w:t>
    </w:r>
    <w:r w:rsidRPr="00235E36">
      <w:rPr>
        <w:sz w:val="20"/>
        <w:szCs w:val="20"/>
      </w:rPr>
      <w:ptab w:relativeTo="margin" w:alignment="right" w:leader="none"/>
    </w:r>
    <w:sdt>
      <w:sdtPr>
        <w:rPr>
          <w:sz w:val="20"/>
          <w:szCs w:val="20"/>
        </w:rPr>
        <w:id w:val="-1897808595"/>
        <w:docPartObj>
          <w:docPartGallery w:val="Page Numbers (Top of Page)"/>
          <w:docPartUnique/>
        </w:docPartObj>
      </w:sdtPr>
      <w:sdtEndPr/>
      <w:sdtContent>
        <w:r w:rsidRPr="00235E36">
          <w:rPr>
            <w:sz w:val="20"/>
            <w:szCs w:val="20"/>
          </w:rPr>
          <w:t xml:space="preserve">Page </w:t>
        </w:r>
        <w:r w:rsidRPr="00235E36">
          <w:rPr>
            <w:sz w:val="20"/>
            <w:szCs w:val="20"/>
          </w:rPr>
          <w:fldChar w:fldCharType="begin"/>
        </w:r>
        <w:r w:rsidRPr="00235E36">
          <w:rPr>
            <w:sz w:val="20"/>
            <w:szCs w:val="20"/>
          </w:rPr>
          <w:instrText xml:space="preserve"> PAGE </w:instrText>
        </w:r>
        <w:r w:rsidRPr="00235E36">
          <w:rPr>
            <w:sz w:val="20"/>
            <w:szCs w:val="20"/>
          </w:rPr>
          <w:fldChar w:fldCharType="separate"/>
        </w:r>
        <w:r>
          <w:rPr>
            <w:sz w:val="20"/>
            <w:szCs w:val="20"/>
          </w:rPr>
          <w:t>2</w:t>
        </w:r>
        <w:r w:rsidRPr="00235E36">
          <w:rPr>
            <w:sz w:val="20"/>
            <w:szCs w:val="20"/>
          </w:rPr>
          <w:fldChar w:fldCharType="end"/>
        </w:r>
        <w:r w:rsidRPr="00235E36">
          <w:rPr>
            <w:sz w:val="20"/>
            <w:szCs w:val="20"/>
          </w:rPr>
          <w:t xml:space="preserve"> of </w:t>
        </w:r>
        <w:r w:rsidRPr="00235E36">
          <w:rPr>
            <w:sz w:val="20"/>
            <w:szCs w:val="20"/>
          </w:rPr>
          <w:fldChar w:fldCharType="begin"/>
        </w:r>
        <w:r w:rsidRPr="00235E36">
          <w:rPr>
            <w:sz w:val="20"/>
            <w:szCs w:val="20"/>
          </w:rPr>
          <w:instrText xml:space="preserve"> NUMPAGES  </w:instrText>
        </w:r>
        <w:r w:rsidRPr="00235E36">
          <w:rPr>
            <w:sz w:val="20"/>
            <w:szCs w:val="20"/>
          </w:rPr>
          <w:fldChar w:fldCharType="separate"/>
        </w:r>
        <w:r>
          <w:rPr>
            <w:sz w:val="20"/>
            <w:szCs w:val="20"/>
          </w:rPr>
          <w:t>34</w:t>
        </w:r>
        <w:r w:rsidRPr="00235E36">
          <w:rPr>
            <w:sz w:val="20"/>
            <w:szCs w:val="20"/>
          </w:rPr>
          <w:fldChar w:fldCharType="end"/>
        </w:r>
      </w:sdtContent>
    </w:sdt>
  </w:p>
  <w:p w14:paraId="296CE438" w14:textId="2742C44B" w:rsidR="00735810" w:rsidRDefault="00735810">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B3D28"/>
    <w:multiLevelType w:val="hybridMultilevel"/>
    <w:tmpl w:val="C79423DE"/>
    <w:lvl w:ilvl="0" w:tplc="51F2178E">
      <w:start w:val="1"/>
      <w:numFmt w:val="decimal"/>
      <w:lvlText w:val="%1."/>
      <w:lvlJc w:val="left"/>
      <w:pPr>
        <w:ind w:left="700" w:hanging="361"/>
      </w:pPr>
      <w:rPr>
        <w:rFonts w:hint="default"/>
        <w:w w:val="100"/>
        <w:lang w:val="en-US" w:eastAsia="en-US" w:bidi="ar-SA"/>
      </w:rPr>
    </w:lvl>
    <w:lvl w:ilvl="1" w:tplc="045C752C">
      <w:numFmt w:val="bullet"/>
      <w:lvlText w:val="•"/>
      <w:lvlJc w:val="left"/>
      <w:pPr>
        <w:ind w:left="1782" w:hanging="361"/>
      </w:pPr>
      <w:rPr>
        <w:rFonts w:hint="default"/>
        <w:lang w:val="en-US" w:eastAsia="en-US" w:bidi="ar-SA"/>
      </w:rPr>
    </w:lvl>
    <w:lvl w:ilvl="2" w:tplc="93209A60">
      <w:numFmt w:val="bullet"/>
      <w:lvlText w:val="•"/>
      <w:lvlJc w:val="left"/>
      <w:pPr>
        <w:ind w:left="2864" w:hanging="361"/>
      </w:pPr>
      <w:rPr>
        <w:rFonts w:hint="default"/>
        <w:lang w:val="en-US" w:eastAsia="en-US" w:bidi="ar-SA"/>
      </w:rPr>
    </w:lvl>
    <w:lvl w:ilvl="3" w:tplc="EC3697A8">
      <w:numFmt w:val="bullet"/>
      <w:lvlText w:val="•"/>
      <w:lvlJc w:val="left"/>
      <w:pPr>
        <w:ind w:left="3946" w:hanging="361"/>
      </w:pPr>
      <w:rPr>
        <w:rFonts w:hint="default"/>
        <w:lang w:val="en-US" w:eastAsia="en-US" w:bidi="ar-SA"/>
      </w:rPr>
    </w:lvl>
    <w:lvl w:ilvl="4" w:tplc="85A4671C">
      <w:numFmt w:val="bullet"/>
      <w:lvlText w:val="•"/>
      <w:lvlJc w:val="left"/>
      <w:pPr>
        <w:ind w:left="5028" w:hanging="361"/>
      </w:pPr>
      <w:rPr>
        <w:rFonts w:hint="default"/>
        <w:lang w:val="en-US" w:eastAsia="en-US" w:bidi="ar-SA"/>
      </w:rPr>
    </w:lvl>
    <w:lvl w:ilvl="5" w:tplc="1520BD22">
      <w:numFmt w:val="bullet"/>
      <w:lvlText w:val="•"/>
      <w:lvlJc w:val="left"/>
      <w:pPr>
        <w:ind w:left="6110" w:hanging="361"/>
      </w:pPr>
      <w:rPr>
        <w:rFonts w:hint="default"/>
        <w:lang w:val="en-US" w:eastAsia="en-US" w:bidi="ar-SA"/>
      </w:rPr>
    </w:lvl>
    <w:lvl w:ilvl="6" w:tplc="5F58256A">
      <w:numFmt w:val="bullet"/>
      <w:lvlText w:val="•"/>
      <w:lvlJc w:val="left"/>
      <w:pPr>
        <w:ind w:left="7192" w:hanging="361"/>
      </w:pPr>
      <w:rPr>
        <w:rFonts w:hint="default"/>
        <w:lang w:val="en-US" w:eastAsia="en-US" w:bidi="ar-SA"/>
      </w:rPr>
    </w:lvl>
    <w:lvl w:ilvl="7" w:tplc="ADA2BCB8">
      <w:numFmt w:val="bullet"/>
      <w:lvlText w:val="•"/>
      <w:lvlJc w:val="left"/>
      <w:pPr>
        <w:ind w:left="8274" w:hanging="361"/>
      </w:pPr>
      <w:rPr>
        <w:rFonts w:hint="default"/>
        <w:lang w:val="en-US" w:eastAsia="en-US" w:bidi="ar-SA"/>
      </w:rPr>
    </w:lvl>
    <w:lvl w:ilvl="8" w:tplc="60A2ACF2">
      <w:numFmt w:val="bullet"/>
      <w:lvlText w:val="•"/>
      <w:lvlJc w:val="left"/>
      <w:pPr>
        <w:ind w:left="9356" w:hanging="361"/>
      </w:pPr>
      <w:rPr>
        <w:rFonts w:hint="default"/>
        <w:lang w:val="en-US" w:eastAsia="en-US" w:bidi="ar-SA"/>
      </w:rPr>
    </w:lvl>
  </w:abstractNum>
  <w:abstractNum w:abstractNumId="1" w15:restartNumberingAfterBreak="0">
    <w:nsid w:val="10D60F10"/>
    <w:multiLevelType w:val="hybridMultilevel"/>
    <w:tmpl w:val="FA3C9CBE"/>
    <w:lvl w:ilvl="0" w:tplc="B8120DB8">
      <w:numFmt w:val="bullet"/>
      <w:lvlText w:val=""/>
      <w:lvlJc w:val="left"/>
      <w:pPr>
        <w:ind w:left="2859" w:hanging="361"/>
      </w:pPr>
      <w:rPr>
        <w:rFonts w:ascii="Symbol" w:eastAsia="Symbol" w:hAnsi="Symbol" w:cs="Symbol" w:hint="default"/>
        <w:w w:val="100"/>
        <w:sz w:val="22"/>
        <w:szCs w:val="22"/>
        <w:lang w:val="en-US" w:eastAsia="en-US" w:bidi="ar-SA"/>
      </w:rPr>
    </w:lvl>
    <w:lvl w:ilvl="1" w:tplc="924259DC">
      <w:numFmt w:val="bullet"/>
      <w:lvlText w:val="•"/>
      <w:lvlJc w:val="left"/>
      <w:pPr>
        <w:ind w:left="3726" w:hanging="361"/>
      </w:pPr>
      <w:rPr>
        <w:rFonts w:hint="default"/>
        <w:lang w:val="en-US" w:eastAsia="en-US" w:bidi="ar-SA"/>
      </w:rPr>
    </w:lvl>
    <w:lvl w:ilvl="2" w:tplc="BE740994">
      <w:numFmt w:val="bullet"/>
      <w:lvlText w:val="•"/>
      <w:lvlJc w:val="left"/>
      <w:pPr>
        <w:ind w:left="4592" w:hanging="361"/>
      </w:pPr>
      <w:rPr>
        <w:rFonts w:hint="default"/>
        <w:lang w:val="en-US" w:eastAsia="en-US" w:bidi="ar-SA"/>
      </w:rPr>
    </w:lvl>
    <w:lvl w:ilvl="3" w:tplc="D334E81A">
      <w:numFmt w:val="bullet"/>
      <w:lvlText w:val="•"/>
      <w:lvlJc w:val="left"/>
      <w:pPr>
        <w:ind w:left="5458" w:hanging="361"/>
      </w:pPr>
      <w:rPr>
        <w:rFonts w:hint="default"/>
        <w:lang w:val="en-US" w:eastAsia="en-US" w:bidi="ar-SA"/>
      </w:rPr>
    </w:lvl>
    <w:lvl w:ilvl="4" w:tplc="E9F28E02">
      <w:numFmt w:val="bullet"/>
      <w:lvlText w:val="•"/>
      <w:lvlJc w:val="left"/>
      <w:pPr>
        <w:ind w:left="6324" w:hanging="361"/>
      </w:pPr>
      <w:rPr>
        <w:rFonts w:hint="default"/>
        <w:lang w:val="en-US" w:eastAsia="en-US" w:bidi="ar-SA"/>
      </w:rPr>
    </w:lvl>
    <w:lvl w:ilvl="5" w:tplc="7E005228">
      <w:numFmt w:val="bullet"/>
      <w:lvlText w:val="•"/>
      <w:lvlJc w:val="left"/>
      <w:pPr>
        <w:ind w:left="7190" w:hanging="361"/>
      </w:pPr>
      <w:rPr>
        <w:rFonts w:hint="default"/>
        <w:lang w:val="en-US" w:eastAsia="en-US" w:bidi="ar-SA"/>
      </w:rPr>
    </w:lvl>
    <w:lvl w:ilvl="6" w:tplc="27E03D04">
      <w:numFmt w:val="bullet"/>
      <w:lvlText w:val="•"/>
      <w:lvlJc w:val="left"/>
      <w:pPr>
        <w:ind w:left="8056" w:hanging="361"/>
      </w:pPr>
      <w:rPr>
        <w:rFonts w:hint="default"/>
        <w:lang w:val="en-US" w:eastAsia="en-US" w:bidi="ar-SA"/>
      </w:rPr>
    </w:lvl>
    <w:lvl w:ilvl="7" w:tplc="2AF09FDA">
      <w:numFmt w:val="bullet"/>
      <w:lvlText w:val="•"/>
      <w:lvlJc w:val="left"/>
      <w:pPr>
        <w:ind w:left="8922" w:hanging="361"/>
      </w:pPr>
      <w:rPr>
        <w:rFonts w:hint="default"/>
        <w:lang w:val="en-US" w:eastAsia="en-US" w:bidi="ar-SA"/>
      </w:rPr>
    </w:lvl>
    <w:lvl w:ilvl="8" w:tplc="1D3E41A4">
      <w:numFmt w:val="bullet"/>
      <w:lvlText w:val="•"/>
      <w:lvlJc w:val="left"/>
      <w:pPr>
        <w:ind w:left="9788" w:hanging="361"/>
      </w:pPr>
      <w:rPr>
        <w:rFonts w:hint="default"/>
        <w:lang w:val="en-US" w:eastAsia="en-US" w:bidi="ar-SA"/>
      </w:rPr>
    </w:lvl>
  </w:abstractNum>
  <w:abstractNum w:abstractNumId="2" w15:restartNumberingAfterBreak="0">
    <w:nsid w:val="125206F2"/>
    <w:multiLevelType w:val="multilevel"/>
    <w:tmpl w:val="B2946936"/>
    <w:lvl w:ilvl="0">
      <w:start w:val="12"/>
      <w:numFmt w:val="decimal"/>
      <w:lvlText w:val="%1"/>
      <w:lvlJc w:val="left"/>
      <w:pPr>
        <w:ind w:left="1002" w:hanging="442"/>
      </w:pPr>
      <w:rPr>
        <w:rFonts w:hint="default"/>
        <w:lang w:val="en-US" w:eastAsia="en-US" w:bidi="ar-SA"/>
      </w:rPr>
    </w:lvl>
    <w:lvl w:ilvl="1">
      <w:start w:val="1"/>
      <w:numFmt w:val="decimal"/>
      <w:lvlText w:val="%1.%2"/>
      <w:lvlJc w:val="left"/>
      <w:pPr>
        <w:ind w:left="1002" w:hanging="442"/>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1389" w:hanging="610"/>
      </w:pPr>
      <w:rPr>
        <w:rFonts w:ascii="Calibri" w:eastAsia="Calibri" w:hAnsi="Calibri" w:cs="Calibri" w:hint="default"/>
        <w:spacing w:val="-3"/>
        <w:w w:val="100"/>
        <w:sz w:val="22"/>
        <w:szCs w:val="22"/>
        <w:lang w:val="en-US" w:eastAsia="en-US" w:bidi="ar-SA"/>
      </w:rPr>
    </w:lvl>
    <w:lvl w:ilvl="3">
      <w:numFmt w:val="bullet"/>
      <w:lvlText w:val="•"/>
      <w:lvlJc w:val="left"/>
      <w:pPr>
        <w:ind w:left="2665" w:hanging="610"/>
      </w:pPr>
      <w:rPr>
        <w:rFonts w:hint="default"/>
        <w:lang w:val="en-US" w:eastAsia="en-US" w:bidi="ar-SA"/>
      </w:rPr>
    </w:lvl>
    <w:lvl w:ilvl="4">
      <w:numFmt w:val="bullet"/>
      <w:lvlText w:val="•"/>
      <w:lvlJc w:val="left"/>
      <w:pPr>
        <w:ind w:left="3930" w:hanging="610"/>
      </w:pPr>
      <w:rPr>
        <w:rFonts w:hint="default"/>
        <w:lang w:val="en-US" w:eastAsia="en-US" w:bidi="ar-SA"/>
      </w:rPr>
    </w:lvl>
    <w:lvl w:ilvl="5">
      <w:numFmt w:val="bullet"/>
      <w:lvlText w:val="•"/>
      <w:lvlJc w:val="left"/>
      <w:pPr>
        <w:ind w:left="5195" w:hanging="610"/>
      </w:pPr>
      <w:rPr>
        <w:rFonts w:hint="default"/>
        <w:lang w:val="en-US" w:eastAsia="en-US" w:bidi="ar-SA"/>
      </w:rPr>
    </w:lvl>
    <w:lvl w:ilvl="6">
      <w:numFmt w:val="bullet"/>
      <w:lvlText w:val="•"/>
      <w:lvlJc w:val="left"/>
      <w:pPr>
        <w:ind w:left="6460" w:hanging="610"/>
      </w:pPr>
      <w:rPr>
        <w:rFonts w:hint="default"/>
        <w:lang w:val="en-US" w:eastAsia="en-US" w:bidi="ar-SA"/>
      </w:rPr>
    </w:lvl>
    <w:lvl w:ilvl="7">
      <w:numFmt w:val="bullet"/>
      <w:lvlText w:val="•"/>
      <w:lvlJc w:val="left"/>
      <w:pPr>
        <w:ind w:left="7725" w:hanging="610"/>
      </w:pPr>
      <w:rPr>
        <w:rFonts w:hint="default"/>
        <w:lang w:val="en-US" w:eastAsia="en-US" w:bidi="ar-SA"/>
      </w:rPr>
    </w:lvl>
    <w:lvl w:ilvl="8">
      <w:numFmt w:val="bullet"/>
      <w:lvlText w:val="•"/>
      <w:lvlJc w:val="left"/>
      <w:pPr>
        <w:ind w:left="8990" w:hanging="610"/>
      </w:pPr>
      <w:rPr>
        <w:rFonts w:hint="default"/>
        <w:lang w:val="en-US" w:eastAsia="en-US" w:bidi="ar-SA"/>
      </w:rPr>
    </w:lvl>
  </w:abstractNum>
  <w:abstractNum w:abstractNumId="3" w15:restartNumberingAfterBreak="0">
    <w:nsid w:val="14552814"/>
    <w:multiLevelType w:val="multilevel"/>
    <w:tmpl w:val="AF4812DA"/>
    <w:lvl w:ilvl="0">
      <w:start w:val="13"/>
      <w:numFmt w:val="decimal"/>
      <w:lvlText w:val="%1"/>
      <w:lvlJc w:val="left"/>
      <w:pPr>
        <w:ind w:left="1223" w:hanging="660"/>
      </w:pPr>
      <w:rPr>
        <w:rFonts w:hint="default"/>
        <w:lang w:val="en-US" w:eastAsia="en-US" w:bidi="ar-SA"/>
      </w:rPr>
    </w:lvl>
    <w:lvl w:ilvl="1">
      <w:start w:val="4"/>
      <w:numFmt w:val="decimal"/>
      <w:lvlText w:val="%1.%2"/>
      <w:lvlJc w:val="left"/>
      <w:pPr>
        <w:ind w:left="1223" w:hanging="660"/>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1662" w:hanging="881"/>
      </w:pPr>
      <w:rPr>
        <w:rFonts w:ascii="Calibri" w:eastAsia="Calibri" w:hAnsi="Calibri" w:cs="Calibri" w:hint="default"/>
        <w:spacing w:val="-3"/>
        <w:w w:val="100"/>
        <w:sz w:val="22"/>
        <w:szCs w:val="22"/>
        <w:lang w:val="en-US" w:eastAsia="en-US" w:bidi="ar-SA"/>
      </w:rPr>
    </w:lvl>
    <w:lvl w:ilvl="3">
      <w:numFmt w:val="bullet"/>
      <w:lvlText w:val="•"/>
      <w:lvlJc w:val="left"/>
      <w:pPr>
        <w:ind w:left="2892" w:hanging="881"/>
      </w:pPr>
      <w:rPr>
        <w:rFonts w:hint="default"/>
        <w:lang w:val="en-US" w:eastAsia="en-US" w:bidi="ar-SA"/>
      </w:rPr>
    </w:lvl>
    <w:lvl w:ilvl="4">
      <w:numFmt w:val="bullet"/>
      <w:lvlText w:val="•"/>
      <w:lvlJc w:val="left"/>
      <w:pPr>
        <w:ind w:left="4125" w:hanging="881"/>
      </w:pPr>
      <w:rPr>
        <w:rFonts w:hint="default"/>
        <w:lang w:val="en-US" w:eastAsia="en-US" w:bidi="ar-SA"/>
      </w:rPr>
    </w:lvl>
    <w:lvl w:ilvl="5">
      <w:numFmt w:val="bullet"/>
      <w:lvlText w:val="•"/>
      <w:lvlJc w:val="left"/>
      <w:pPr>
        <w:ind w:left="5357" w:hanging="881"/>
      </w:pPr>
      <w:rPr>
        <w:rFonts w:hint="default"/>
        <w:lang w:val="en-US" w:eastAsia="en-US" w:bidi="ar-SA"/>
      </w:rPr>
    </w:lvl>
    <w:lvl w:ilvl="6">
      <w:numFmt w:val="bullet"/>
      <w:lvlText w:val="•"/>
      <w:lvlJc w:val="left"/>
      <w:pPr>
        <w:ind w:left="6590" w:hanging="881"/>
      </w:pPr>
      <w:rPr>
        <w:rFonts w:hint="default"/>
        <w:lang w:val="en-US" w:eastAsia="en-US" w:bidi="ar-SA"/>
      </w:rPr>
    </w:lvl>
    <w:lvl w:ilvl="7">
      <w:numFmt w:val="bullet"/>
      <w:lvlText w:val="•"/>
      <w:lvlJc w:val="left"/>
      <w:pPr>
        <w:ind w:left="7822" w:hanging="881"/>
      </w:pPr>
      <w:rPr>
        <w:rFonts w:hint="default"/>
        <w:lang w:val="en-US" w:eastAsia="en-US" w:bidi="ar-SA"/>
      </w:rPr>
    </w:lvl>
    <w:lvl w:ilvl="8">
      <w:numFmt w:val="bullet"/>
      <w:lvlText w:val="•"/>
      <w:lvlJc w:val="left"/>
      <w:pPr>
        <w:ind w:left="9055" w:hanging="881"/>
      </w:pPr>
      <w:rPr>
        <w:rFonts w:hint="default"/>
        <w:lang w:val="en-US" w:eastAsia="en-US" w:bidi="ar-SA"/>
      </w:rPr>
    </w:lvl>
  </w:abstractNum>
  <w:abstractNum w:abstractNumId="4" w15:restartNumberingAfterBreak="0">
    <w:nsid w:val="17AA0ED4"/>
    <w:multiLevelType w:val="hybridMultilevel"/>
    <w:tmpl w:val="236C5EB6"/>
    <w:lvl w:ilvl="0" w:tplc="EEFE18C8">
      <w:numFmt w:val="bullet"/>
      <w:lvlText w:val=""/>
      <w:lvlJc w:val="left"/>
      <w:pPr>
        <w:ind w:left="1780" w:hanging="361"/>
      </w:pPr>
      <w:rPr>
        <w:rFonts w:ascii="Symbol" w:eastAsia="Symbol" w:hAnsi="Symbol" w:cs="Symbol" w:hint="default"/>
        <w:w w:val="100"/>
        <w:sz w:val="22"/>
        <w:szCs w:val="22"/>
        <w:lang w:val="en-US" w:eastAsia="en-US" w:bidi="ar-SA"/>
      </w:rPr>
    </w:lvl>
    <w:lvl w:ilvl="1" w:tplc="1AC8C6C4">
      <w:numFmt w:val="bullet"/>
      <w:lvlText w:val="•"/>
      <w:lvlJc w:val="left"/>
      <w:pPr>
        <w:ind w:left="2754" w:hanging="361"/>
      </w:pPr>
      <w:rPr>
        <w:rFonts w:hint="default"/>
        <w:lang w:val="en-US" w:eastAsia="en-US" w:bidi="ar-SA"/>
      </w:rPr>
    </w:lvl>
    <w:lvl w:ilvl="2" w:tplc="EB4073DE">
      <w:numFmt w:val="bullet"/>
      <w:lvlText w:val="•"/>
      <w:lvlJc w:val="left"/>
      <w:pPr>
        <w:ind w:left="3728" w:hanging="361"/>
      </w:pPr>
      <w:rPr>
        <w:rFonts w:hint="default"/>
        <w:lang w:val="en-US" w:eastAsia="en-US" w:bidi="ar-SA"/>
      </w:rPr>
    </w:lvl>
    <w:lvl w:ilvl="3" w:tplc="AC1AD78A">
      <w:numFmt w:val="bullet"/>
      <w:lvlText w:val="•"/>
      <w:lvlJc w:val="left"/>
      <w:pPr>
        <w:ind w:left="4702" w:hanging="361"/>
      </w:pPr>
      <w:rPr>
        <w:rFonts w:hint="default"/>
        <w:lang w:val="en-US" w:eastAsia="en-US" w:bidi="ar-SA"/>
      </w:rPr>
    </w:lvl>
    <w:lvl w:ilvl="4" w:tplc="81924E86">
      <w:numFmt w:val="bullet"/>
      <w:lvlText w:val="•"/>
      <w:lvlJc w:val="left"/>
      <w:pPr>
        <w:ind w:left="5676" w:hanging="361"/>
      </w:pPr>
      <w:rPr>
        <w:rFonts w:hint="default"/>
        <w:lang w:val="en-US" w:eastAsia="en-US" w:bidi="ar-SA"/>
      </w:rPr>
    </w:lvl>
    <w:lvl w:ilvl="5" w:tplc="F154CD88">
      <w:numFmt w:val="bullet"/>
      <w:lvlText w:val="•"/>
      <w:lvlJc w:val="left"/>
      <w:pPr>
        <w:ind w:left="6650" w:hanging="361"/>
      </w:pPr>
      <w:rPr>
        <w:rFonts w:hint="default"/>
        <w:lang w:val="en-US" w:eastAsia="en-US" w:bidi="ar-SA"/>
      </w:rPr>
    </w:lvl>
    <w:lvl w:ilvl="6" w:tplc="797E65C8">
      <w:numFmt w:val="bullet"/>
      <w:lvlText w:val="•"/>
      <w:lvlJc w:val="left"/>
      <w:pPr>
        <w:ind w:left="7624" w:hanging="361"/>
      </w:pPr>
      <w:rPr>
        <w:rFonts w:hint="default"/>
        <w:lang w:val="en-US" w:eastAsia="en-US" w:bidi="ar-SA"/>
      </w:rPr>
    </w:lvl>
    <w:lvl w:ilvl="7" w:tplc="14869FF8">
      <w:numFmt w:val="bullet"/>
      <w:lvlText w:val="•"/>
      <w:lvlJc w:val="left"/>
      <w:pPr>
        <w:ind w:left="8598" w:hanging="361"/>
      </w:pPr>
      <w:rPr>
        <w:rFonts w:hint="default"/>
        <w:lang w:val="en-US" w:eastAsia="en-US" w:bidi="ar-SA"/>
      </w:rPr>
    </w:lvl>
    <w:lvl w:ilvl="8" w:tplc="9E3A9C38">
      <w:numFmt w:val="bullet"/>
      <w:lvlText w:val="•"/>
      <w:lvlJc w:val="left"/>
      <w:pPr>
        <w:ind w:left="9572" w:hanging="361"/>
      </w:pPr>
      <w:rPr>
        <w:rFonts w:hint="default"/>
        <w:lang w:val="en-US" w:eastAsia="en-US" w:bidi="ar-SA"/>
      </w:rPr>
    </w:lvl>
  </w:abstractNum>
  <w:abstractNum w:abstractNumId="5" w15:restartNumberingAfterBreak="0">
    <w:nsid w:val="2055083F"/>
    <w:multiLevelType w:val="multilevel"/>
    <w:tmpl w:val="7AC8BED0"/>
    <w:lvl w:ilvl="0">
      <w:start w:val="1"/>
      <w:numFmt w:val="decimal"/>
      <w:lvlText w:val="%1."/>
      <w:lvlJc w:val="left"/>
      <w:pPr>
        <w:ind w:left="779" w:hanging="440"/>
      </w:pPr>
      <w:rPr>
        <w:rFonts w:ascii="Calibri" w:eastAsia="Calibri" w:hAnsi="Calibri" w:cs="Calibri" w:hint="default"/>
        <w:w w:val="100"/>
        <w:sz w:val="22"/>
        <w:szCs w:val="22"/>
        <w:lang w:val="en-US" w:eastAsia="en-US" w:bidi="ar-SA"/>
      </w:rPr>
    </w:lvl>
    <w:lvl w:ilvl="1">
      <w:start w:val="1"/>
      <w:numFmt w:val="decimal"/>
      <w:lvlText w:val="%1.%2."/>
      <w:lvlJc w:val="left"/>
      <w:pPr>
        <w:ind w:left="1220" w:hanging="660"/>
      </w:pPr>
      <w:rPr>
        <w:rFonts w:ascii="Calibri" w:eastAsia="Calibri" w:hAnsi="Calibri" w:cs="Calibri" w:hint="default"/>
        <w:spacing w:val="-1"/>
        <w:w w:val="100"/>
        <w:sz w:val="22"/>
        <w:szCs w:val="22"/>
        <w:lang w:val="en-US" w:eastAsia="en-US" w:bidi="ar-SA"/>
      </w:rPr>
    </w:lvl>
    <w:lvl w:ilvl="2">
      <w:start w:val="1"/>
      <w:numFmt w:val="decimal"/>
      <w:lvlText w:val="%1.%2.%3."/>
      <w:lvlJc w:val="left"/>
      <w:pPr>
        <w:ind w:left="1439" w:hanging="879"/>
      </w:pPr>
      <w:rPr>
        <w:rFonts w:ascii="Calibri" w:eastAsia="Calibri" w:hAnsi="Calibri" w:cs="Calibri" w:hint="default"/>
        <w:spacing w:val="-1"/>
        <w:w w:val="100"/>
        <w:sz w:val="22"/>
        <w:szCs w:val="22"/>
        <w:lang w:val="en-US" w:eastAsia="en-US" w:bidi="ar-SA"/>
      </w:rPr>
    </w:lvl>
    <w:lvl w:ilvl="3">
      <w:start w:val="1"/>
      <w:numFmt w:val="decimal"/>
      <w:lvlText w:val="%1.%2.%3.%4."/>
      <w:lvlJc w:val="left"/>
      <w:pPr>
        <w:ind w:left="1881" w:hanging="1102"/>
      </w:pPr>
      <w:rPr>
        <w:rFonts w:ascii="Calibri" w:eastAsia="Calibri" w:hAnsi="Calibri" w:cs="Calibri" w:hint="default"/>
        <w:spacing w:val="-3"/>
        <w:w w:val="100"/>
        <w:sz w:val="22"/>
        <w:szCs w:val="22"/>
        <w:lang w:val="en-US" w:eastAsia="en-US" w:bidi="ar-SA"/>
      </w:rPr>
    </w:lvl>
    <w:lvl w:ilvl="4">
      <w:numFmt w:val="bullet"/>
      <w:lvlText w:val="•"/>
      <w:lvlJc w:val="left"/>
      <w:pPr>
        <w:ind w:left="1880" w:hanging="1102"/>
      </w:pPr>
      <w:rPr>
        <w:rFonts w:hint="default"/>
        <w:lang w:val="en-US" w:eastAsia="en-US" w:bidi="ar-SA"/>
      </w:rPr>
    </w:lvl>
    <w:lvl w:ilvl="5">
      <w:numFmt w:val="bullet"/>
      <w:lvlText w:val="•"/>
      <w:lvlJc w:val="left"/>
      <w:pPr>
        <w:ind w:left="3486" w:hanging="1102"/>
      </w:pPr>
      <w:rPr>
        <w:rFonts w:hint="default"/>
        <w:lang w:val="en-US" w:eastAsia="en-US" w:bidi="ar-SA"/>
      </w:rPr>
    </w:lvl>
    <w:lvl w:ilvl="6">
      <w:numFmt w:val="bullet"/>
      <w:lvlText w:val="•"/>
      <w:lvlJc w:val="left"/>
      <w:pPr>
        <w:ind w:left="5093" w:hanging="1102"/>
      </w:pPr>
      <w:rPr>
        <w:rFonts w:hint="default"/>
        <w:lang w:val="en-US" w:eastAsia="en-US" w:bidi="ar-SA"/>
      </w:rPr>
    </w:lvl>
    <w:lvl w:ilvl="7">
      <w:numFmt w:val="bullet"/>
      <w:lvlText w:val="•"/>
      <w:lvlJc w:val="left"/>
      <w:pPr>
        <w:ind w:left="6700" w:hanging="1102"/>
      </w:pPr>
      <w:rPr>
        <w:rFonts w:hint="default"/>
        <w:lang w:val="en-US" w:eastAsia="en-US" w:bidi="ar-SA"/>
      </w:rPr>
    </w:lvl>
    <w:lvl w:ilvl="8">
      <w:numFmt w:val="bullet"/>
      <w:lvlText w:val="•"/>
      <w:lvlJc w:val="left"/>
      <w:pPr>
        <w:ind w:left="8306" w:hanging="1102"/>
      </w:pPr>
      <w:rPr>
        <w:rFonts w:hint="default"/>
        <w:lang w:val="en-US" w:eastAsia="en-US" w:bidi="ar-SA"/>
      </w:rPr>
    </w:lvl>
  </w:abstractNum>
  <w:abstractNum w:abstractNumId="6" w15:restartNumberingAfterBreak="0">
    <w:nsid w:val="2A802ED0"/>
    <w:multiLevelType w:val="multilevel"/>
    <w:tmpl w:val="D488DB68"/>
    <w:lvl w:ilvl="0">
      <w:start w:val="13"/>
      <w:numFmt w:val="decimal"/>
      <w:lvlText w:val="%1"/>
      <w:lvlJc w:val="left"/>
      <w:pPr>
        <w:ind w:left="1223" w:hanging="660"/>
      </w:pPr>
      <w:rPr>
        <w:rFonts w:hint="default"/>
        <w:lang w:val="en-US" w:eastAsia="en-US" w:bidi="ar-SA"/>
      </w:rPr>
    </w:lvl>
    <w:lvl w:ilvl="1">
      <w:start w:val="1"/>
      <w:numFmt w:val="decimal"/>
      <w:lvlText w:val="%1.%2"/>
      <w:lvlJc w:val="left"/>
      <w:pPr>
        <w:ind w:left="1223" w:hanging="660"/>
      </w:pPr>
      <w:rPr>
        <w:rFonts w:ascii="Calibri" w:eastAsia="Calibri" w:hAnsi="Calibri" w:cs="Calibri" w:hint="default"/>
        <w:spacing w:val="-1"/>
        <w:w w:val="100"/>
        <w:sz w:val="22"/>
        <w:szCs w:val="22"/>
        <w:lang w:val="en-US" w:eastAsia="en-US" w:bidi="ar-SA"/>
      </w:rPr>
    </w:lvl>
    <w:lvl w:ilvl="2">
      <w:numFmt w:val="bullet"/>
      <w:lvlText w:val="•"/>
      <w:lvlJc w:val="left"/>
      <w:pPr>
        <w:ind w:left="3280" w:hanging="660"/>
      </w:pPr>
      <w:rPr>
        <w:rFonts w:hint="default"/>
        <w:lang w:val="en-US" w:eastAsia="en-US" w:bidi="ar-SA"/>
      </w:rPr>
    </w:lvl>
    <w:lvl w:ilvl="3">
      <w:numFmt w:val="bullet"/>
      <w:lvlText w:val="•"/>
      <w:lvlJc w:val="left"/>
      <w:pPr>
        <w:ind w:left="4310" w:hanging="660"/>
      </w:pPr>
      <w:rPr>
        <w:rFonts w:hint="default"/>
        <w:lang w:val="en-US" w:eastAsia="en-US" w:bidi="ar-SA"/>
      </w:rPr>
    </w:lvl>
    <w:lvl w:ilvl="4">
      <w:numFmt w:val="bullet"/>
      <w:lvlText w:val="•"/>
      <w:lvlJc w:val="left"/>
      <w:pPr>
        <w:ind w:left="5340" w:hanging="660"/>
      </w:pPr>
      <w:rPr>
        <w:rFonts w:hint="default"/>
        <w:lang w:val="en-US" w:eastAsia="en-US" w:bidi="ar-SA"/>
      </w:rPr>
    </w:lvl>
    <w:lvl w:ilvl="5">
      <w:numFmt w:val="bullet"/>
      <w:lvlText w:val="•"/>
      <w:lvlJc w:val="left"/>
      <w:pPr>
        <w:ind w:left="6370" w:hanging="660"/>
      </w:pPr>
      <w:rPr>
        <w:rFonts w:hint="default"/>
        <w:lang w:val="en-US" w:eastAsia="en-US" w:bidi="ar-SA"/>
      </w:rPr>
    </w:lvl>
    <w:lvl w:ilvl="6">
      <w:numFmt w:val="bullet"/>
      <w:lvlText w:val="•"/>
      <w:lvlJc w:val="left"/>
      <w:pPr>
        <w:ind w:left="7400" w:hanging="660"/>
      </w:pPr>
      <w:rPr>
        <w:rFonts w:hint="default"/>
        <w:lang w:val="en-US" w:eastAsia="en-US" w:bidi="ar-SA"/>
      </w:rPr>
    </w:lvl>
    <w:lvl w:ilvl="7">
      <w:numFmt w:val="bullet"/>
      <w:lvlText w:val="•"/>
      <w:lvlJc w:val="left"/>
      <w:pPr>
        <w:ind w:left="8430" w:hanging="660"/>
      </w:pPr>
      <w:rPr>
        <w:rFonts w:hint="default"/>
        <w:lang w:val="en-US" w:eastAsia="en-US" w:bidi="ar-SA"/>
      </w:rPr>
    </w:lvl>
    <w:lvl w:ilvl="8">
      <w:numFmt w:val="bullet"/>
      <w:lvlText w:val="•"/>
      <w:lvlJc w:val="left"/>
      <w:pPr>
        <w:ind w:left="9460" w:hanging="660"/>
      </w:pPr>
      <w:rPr>
        <w:rFonts w:hint="default"/>
        <w:lang w:val="en-US" w:eastAsia="en-US" w:bidi="ar-SA"/>
      </w:rPr>
    </w:lvl>
  </w:abstractNum>
  <w:abstractNum w:abstractNumId="7" w15:restartNumberingAfterBreak="0">
    <w:nsid w:val="2D5E3E24"/>
    <w:multiLevelType w:val="multilevel"/>
    <w:tmpl w:val="BF0A8782"/>
    <w:lvl w:ilvl="0">
      <w:start w:val="1"/>
      <w:numFmt w:val="decimal"/>
      <w:lvlText w:val="%1."/>
      <w:lvlJc w:val="left"/>
      <w:pPr>
        <w:ind w:left="700" w:hanging="360"/>
      </w:pPr>
      <w:rPr>
        <w:rFonts w:ascii="Calibri" w:eastAsia="Calibri" w:hAnsi="Calibri" w:cs="Calibri" w:hint="default"/>
        <w:b/>
        <w:bCs/>
        <w:w w:val="100"/>
        <w:sz w:val="24"/>
        <w:szCs w:val="24"/>
        <w:lang w:val="en-US" w:eastAsia="en-US" w:bidi="ar-SA"/>
      </w:rPr>
    </w:lvl>
    <w:lvl w:ilvl="1">
      <w:start w:val="1"/>
      <w:numFmt w:val="decimal"/>
      <w:lvlText w:val="%1.%2."/>
      <w:lvlJc w:val="left"/>
      <w:pPr>
        <w:ind w:left="771" w:hanging="432"/>
      </w:pPr>
      <w:rPr>
        <w:rFonts w:ascii="Calibri" w:eastAsia="Calibri" w:hAnsi="Calibri" w:cs="Calibri" w:hint="default"/>
        <w:b/>
        <w:bCs/>
        <w:spacing w:val="-2"/>
        <w:w w:val="100"/>
        <w:sz w:val="22"/>
        <w:szCs w:val="22"/>
        <w:lang w:val="en-US" w:eastAsia="en-US" w:bidi="ar-SA"/>
      </w:rPr>
    </w:lvl>
    <w:lvl w:ilvl="2">
      <w:start w:val="1"/>
      <w:numFmt w:val="decimal"/>
      <w:lvlText w:val="%1.%2.%3."/>
      <w:lvlJc w:val="left"/>
      <w:pPr>
        <w:ind w:left="1779" w:hanging="721"/>
      </w:pPr>
      <w:rPr>
        <w:rFonts w:ascii="Calibri" w:eastAsia="Calibri" w:hAnsi="Calibri" w:cs="Calibri" w:hint="default"/>
        <w:b/>
        <w:bCs/>
        <w:spacing w:val="-2"/>
        <w:w w:val="100"/>
        <w:sz w:val="22"/>
        <w:szCs w:val="22"/>
        <w:lang w:val="en-US" w:eastAsia="en-US" w:bidi="ar-SA"/>
      </w:rPr>
    </w:lvl>
    <w:lvl w:ilvl="3">
      <w:numFmt w:val="bullet"/>
      <w:lvlText w:val="•"/>
      <w:lvlJc w:val="left"/>
      <w:pPr>
        <w:ind w:left="2997" w:hanging="721"/>
      </w:pPr>
      <w:rPr>
        <w:rFonts w:hint="default"/>
        <w:lang w:val="en-US" w:eastAsia="en-US" w:bidi="ar-SA"/>
      </w:rPr>
    </w:lvl>
    <w:lvl w:ilvl="4">
      <w:numFmt w:val="bullet"/>
      <w:lvlText w:val="•"/>
      <w:lvlJc w:val="left"/>
      <w:pPr>
        <w:ind w:left="4215" w:hanging="721"/>
      </w:pPr>
      <w:rPr>
        <w:rFonts w:hint="default"/>
        <w:lang w:val="en-US" w:eastAsia="en-US" w:bidi="ar-SA"/>
      </w:rPr>
    </w:lvl>
    <w:lvl w:ilvl="5">
      <w:numFmt w:val="bullet"/>
      <w:lvlText w:val="•"/>
      <w:lvlJc w:val="left"/>
      <w:pPr>
        <w:ind w:left="5432" w:hanging="721"/>
      </w:pPr>
      <w:rPr>
        <w:rFonts w:hint="default"/>
        <w:lang w:val="en-US" w:eastAsia="en-US" w:bidi="ar-SA"/>
      </w:rPr>
    </w:lvl>
    <w:lvl w:ilvl="6">
      <w:numFmt w:val="bullet"/>
      <w:lvlText w:val="•"/>
      <w:lvlJc w:val="left"/>
      <w:pPr>
        <w:ind w:left="6650" w:hanging="721"/>
      </w:pPr>
      <w:rPr>
        <w:rFonts w:hint="default"/>
        <w:lang w:val="en-US" w:eastAsia="en-US" w:bidi="ar-SA"/>
      </w:rPr>
    </w:lvl>
    <w:lvl w:ilvl="7">
      <w:numFmt w:val="bullet"/>
      <w:lvlText w:val="•"/>
      <w:lvlJc w:val="left"/>
      <w:pPr>
        <w:ind w:left="7867" w:hanging="721"/>
      </w:pPr>
      <w:rPr>
        <w:rFonts w:hint="default"/>
        <w:lang w:val="en-US" w:eastAsia="en-US" w:bidi="ar-SA"/>
      </w:rPr>
    </w:lvl>
    <w:lvl w:ilvl="8">
      <w:numFmt w:val="bullet"/>
      <w:lvlText w:val="•"/>
      <w:lvlJc w:val="left"/>
      <w:pPr>
        <w:ind w:left="9085" w:hanging="721"/>
      </w:pPr>
      <w:rPr>
        <w:rFonts w:hint="default"/>
        <w:lang w:val="en-US" w:eastAsia="en-US" w:bidi="ar-SA"/>
      </w:rPr>
    </w:lvl>
  </w:abstractNum>
  <w:abstractNum w:abstractNumId="8" w15:restartNumberingAfterBreak="0">
    <w:nsid w:val="2F963820"/>
    <w:multiLevelType w:val="hybridMultilevel"/>
    <w:tmpl w:val="B80427E2"/>
    <w:lvl w:ilvl="0" w:tplc="76FC3A24">
      <w:start w:val="1"/>
      <w:numFmt w:val="decimal"/>
      <w:lvlText w:val="%1."/>
      <w:lvlJc w:val="left"/>
      <w:pPr>
        <w:ind w:left="700" w:hanging="361"/>
      </w:pPr>
      <w:rPr>
        <w:rFonts w:hint="default"/>
        <w:w w:val="100"/>
        <w:lang w:val="en-US" w:eastAsia="en-US" w:bidi="ar-SA"/>
      </w:rPr>
    </w:lvl>
    <w:lvl w:ilvl="1" w:tplc="FD02BDD6">
      <w:numFmt w:val="bullet"/>
      <w:lvlText w:val="•"/>
      <w:lvlJc w:val="left"/>
      <w:pPr>
        <w:ind w:left="1782" w:hanging="361"/>
      </w:pPr>
      <w:rPr>
        <w:rFonts w:hint="default"/>
        <w:lang w:val="en-US" w:eastAsia="en-US" w:bidi="ar-SA"/>
      </w:rPr>
    </w:lvl>
    <w:lvl w:ilvl="2" w:tplc="67965888">
      <w:numFmt w:val="bullet"/>
      <w:lvlText w:val="•"/>
      <w:lvlJc w:val="left"/>
      <w:pPr>
        <w:ind w:left="2864" w:hanging="361"/>
      </w:pPr>
      <w:rPr>
        <w:rFonts w:hint="default"/>
        <w:lang w:val="en-US" w:eastAsia="en-US" w:bidi="ar-SA"/>
      </w:rPr>
    </w:lvl>
    <w:lvl w:ilvl="3" w:tplc="F63C1182">
      <w:numFmt w:val="bullet"/>
      <w:lvlText w:val="•"/>
      <w:lvlJc w:val="left"/>
      <w:pPr>
        <w:ind w:left="3946" w:hanging="361"/>
      </w:pPr>
      <w:rPr>
        <w:rFonts w:hint="default"/>
        <w:lang w:val="en-US" w:eastAsia="en-US" w:bidi="ar-SA"/>
      </w:rPr>
    </w:lvl>
    <w:lvl w:ilvl="4" w:tplc="21D2D680">
      <w:numFmt w:val="bullet"/>
      <w:lvlText w:val="•"/>
      <w:lvlJc w:val="left"/>
      <w:pPr>
        <w:ind w:left="5028" w:hanging="361"/>
      </w:pPr>
      <w:rPr>
        <w:rFonts w:hint="default"/>
        <w:lang w:val="en-US" w:eastAsia="en-US" w:bidi="ar-SA"/>
      </w:rPr>
    </w:lvl>
    <w:lvl w:ilvl="5" w:tplc="AA587FAE">
      <w:numFmt w:val="bullet"/>
      <w:lvlText w:val="•"/>
      <w:lvlJc w:val="left"/>
      <w:pPr>
        <w:ind w:left="6110" w:hanging="361"/>
      </w:pPr>
      <w:rPr>
        <w:rFonts w:hint="default"/>
        <w:lang w:val="en-US" w:eastAsia="en-US" w:bidi="ar-SA"/>
      </w:rPr>
    </w:lvl>
    <w:lvl w:ilvl="6" w:tplc="CA2EEB42">
      <w:numFmt w:val="bullet"/>
      <w:lvlText w:val="•"/>
      <w:lvlJc w:val="left"/>
      <w:pPr>
        <w:ind w:left="7192" w:hanging="361"/>
      </w:pPr>
      <w:rPr>
        <w:rFonts w:hint="default"/>
        <w:lang w:val="en-US" w:eastAsia="en-US" w:bidi="ar-SA"/>
      </w:rPr>
    </w:lvl>
    <w:lvl w:ilvl="7" w:tplc="D2CC6E2C">
      <w:numFmt w:val="bullet"/>
      <w:lvlText w:val="•"/>
      <w:lvlJc w:val="left"/>
      <w:pPr>
        <w:ind w:left="8274" w:hanging="361"/>
      </w:pPr>
      <w:rPr>
        <w:rFonts w:hint="default"/>
        <w:lang w:val="en-US" w:eastAsia="en-US" w:bidi="ar-SA"/>
      </w:rPr>
    </w:lvl>
    <w:lvl w:ilvl="8" w:tplc="047C89D0">
      <w:numFmt w:val="bullet"/>
      <w:lvlText w:val="•"/>
      <w:lvlJc w:val="left"/>
      <w:pPr>
        <w:ind w:left="9356" w:hanging="361"/>
      </w:pPr>
      <w:rPr>
        <w:rFonts w:hint="default"/>
        <w:lang w:val="en-US" w:eastAsia="en-US" w:bidi="ar-SA"/>
      </w:rPr>
    </w:lvl>
  </w:abstractNum>
  <w:abstractNum w:abstractNumId="9" w15:restartNumberingAfterBreak="0">
    <w:nsid w:val="38B53E77"/>
    <w:multiLevelType w:val="multilevel"/>
    <w:tmpl w:val="2E5E34E0"/>
    <w:lvl w:ilvl="0">
      <w:start w:val="6"/>
      <w:numFmt w:val="decimal"/>
      <w:lvlText w:val="%1"/>
      <w:lvlJc w:val="left"/>
      <w:pPr>
        <w:ind w:left="1221" w:hanging="660"/>
      </w:pPr>
      <w:rPr>
        <w:rFonts w:hint="default"/>
        <w:lang w:val="en-US" w:eastAsia="en-US" w:bidi="ar-SA"/>
      </w:rPr>
    </w:lvl>
    <w:lvl w:ilvl="1">
      <w:start w:val="2"/>
      <w:numFmt w:val="decimal"/>
      <w:lvlText w:val="%1.%2."/>
      <w:lvlJc w:val="left"/>
      <w:pPr>
        <w:ind w:left="1221" w:hanging="660"/>
      </w:pPr>
      <w:rPr>
        <w:rFonts w:ascii="Calibri" w:eastAsia="Calibri" w:hAnsi="Calibri" w:cs="Calibri" w:hint="default"/>
        <w:spacing w:val="-1"/>
        <w:w w:val="100"/>
        <w:sz w:val="22"/>
        <w:szCs w:val="22"/>
        <w:lang w:val="en-US" w:eastAsia="en-US" w:bidi="ar-SA"/>
      </w:rPr>
    </w:lvl>
    <w:lvl w:ilvl="2">
      <w:numFmt w:val="bullet"/>
      <w:lvlText w:val="•"/>
      <w:lvlJc w:val="left"/>
      <w:pPr>
        <w:ind w:left="3280" w:hanging="660"/>
      </w:pPr>
      <w:rPr>
        <w:rFonts w:hint="default"/>
        <w:lang w:val="en-US" w:eastAsia="en-US" w:bidi="ar-SA"/>
      </w:rPr>
    </w:lvl>
    <w:lvl w:ilvl="3">
      <w:numFmt w:val="bullet"/>
      <w:lvlText w:val="•"/>
      <w:lvlJc w:val="left"/>
      <w:pPr>
        <w:ind w:left="4310" w:hanging="660"/>
      </w:pPr>
      <w:rPr>
        <w:rFonts w:hint="default"/>
        <w:lang w:val="en-US" w:eastAsia="en-US" w:bidi="ar-SA"/>
      </w:rPr>
    </w:lvl>
    <w:lvl w:ilvl="4">
      <w:numFmt w:val="bullet"/>
      <w:lvlText w:val="•"/>
      <w:lvlJc w:val="left"/>
      <w:pPr>
        <w:ind w:left="5340" w:hanging="660"/>
      </w:pPr>
      <w:rPr>
        <w:rFonts w:hint="default"/>
        <w:lang w:val="en-US" w:eastAsia="en-US" w:bidi="ar-SA"/>
      </w:rPr>
    </w:lvl>
    <w:lvl w:ilvl="5">
      <w:numFmt w:val="bullet"/>
      <w:lvlText w:val="•"/>
      <w:lvlJc w:val="left"/>
      <w:pPr>
        <w:ind w:left="6370" w:hanging="660"/>
      </w:pPr>
      <w:rPr>
        <w:rFonts w:hint="default"/>
        <w:lang w:val="en-US" w:eastAsia="en-US" w:bidi="ar-SA"/>
      </w:rPr>
    </w:lvl>
    <w:lvl w:ilvl="6">
      <w:numFmt w:val="bullet"/>
      <w:lvlText w:val="•"/>
      <w:lvlJc w:val="left"/>
      <w:pPr>
        <w:ind w:left="7400" w:hanging="660"/>
      </w:pPr>
      <w:rPr>
        <w:rFonts w:hint="default"/>
        <w:lang w:val="en-US" w:eastAsia="en-US" w:bidi="ar-SA"/>
      </w:rPr>
    </w:lvl>
    <w:lvl w:ilvl="7">
      <w:numFmt w:val="bullet"/>
      <w:lvlText w:val="•"/>
      <w:lvlJc w:val="left"/>
      <w:pPr>
        <w:ind w:left="8430" w:hanging="660"/>
      </w:pPr>
      <w:rPr>
        <w:rFonts w:hint="default"/>
        <w:lang w:val="en-US" w:eastAsia="en-US" w:bidi="ar-SA"/>
      </w:rPr>
    </w:lvl>
    <w:lvl w:ilvl="8">
      <w:numFmt w:val="bullet"/>
      <w:lvlText w:val="•"/>
      <w:lvlJc w:val="left"/>
      <w:pPr>
        <w:ind w:left="9460" w:hanging="660"/>
      </w:pPr>
      <w:rPr>
        <w:rFonts w:hint="default"/>
        <w:lang w:val="en-US" w:eastAsia="en-US" w:bidi="ar-SA"/>
      </w:rPr>
    </w:lvl>
  </w:abstractNum>
  <w:abstractNum w:abstractNumId="10" w15:restartNumberingAfterBreak="0">
    <w:nsid w:val="4FFE1721"/>
    <w:multiLevelType w:val="multilevel"/>
    <w:tmpl w:val="BE4CEBA2"/>
    <w:lvl w:ilvl="0">
      <w:start w:val="5"/>
      <w:numFmt w:val="decimal"/>
      <w:lvlText w:val="%1."/>
      <w:lvlJc w:val="left"/>
      <w:pPr>
        <w:ind w:left="700" w:hanging="360"/>
      </w:pPr>
      <w:rPr>
        <w:rFonts w:ascii="Calibri" w:eastAsia="Calibri" w:hAnsi="Calibri" w:cs="Calibri" w:hint="default"/>
        <w:b/>
        <w:bCs/>
        <w:w w:val="100"/>
        <w:sz w:val="24"/>
        <w:szCs w:val="24"/>
        <w:lang w:val="en-US" w:eastAsia="en-US" w:bidi="ar-SA"/>
      </w:rPr>
    </w:lvl>
    <w:lvl w:ilvl="1">
      <w:start w:val="1"/>
      <w:numFmt w:val="decimal"/>
      <w:lvlText w:val="%1.%2."/>
      <w:lvlJc w:val="left"/>
      <w:pPr>
        <w:ind w:left="771" w:hanging="432"/>
      </w:pPr>
      <w:rPr>
        <w:rFonts w:ascii="Calibri" w:eastAsia="Calibri" w:hAnsi="Calibri" w:cs="Calibri" w:hint="default"/>
        <w:b/>
        <w:bCs/>
        <w:spacing w:val="-2"/>
        <w:w w:val="100"/>
        <w:sz w:val="22"/>
        <w:szCs w:val="22"/>
        <w:lang w:val="en-US" w:eastAsia="en-US" w:bidi="ar-SA"/>
      </w:rPr>
    </w:lvl>
    <w:lvl w:ilvl="2">
      <w:start w:val="1"/>
      <w:numFmt w:val="decimal"/>
      <w:lvlText w:val="%1.%2.%3."/>
      <w:lvlJc w:val="left"/>
      <w:pPr>
        <w:ind w:left="1779" w:hanging="721"/>
      </w:pPr>
      <w:rPr>
        <w:rFonts w:ascii="Calibri" w:eastAsia="Calibri" w:hAnsi="Calibri" w:cs="Calibri" w:hint="default"/>
        <w:b/>
        <w:bCs/>
        <w:spacing w:val="-2"/>
        <w:w w:val="100"/>
        <w:sz w:val="22"/>
        <w:szCs w:val="22"/>
        <w:lang w:val="en-US" w:eastAsia="en-US" w:bidi="ar-SA"/>
      </w:rPr>
    </w:lvl>
    <w:lvl w:ilvl="3">
      <w:start w:val="1"/>
      <w:numFmt w:val="decimal"/>
      <w:lvlText w:val="%1.%2.%3.%4."/>
      <w:lvlJc w:val="left"/>
      <w:pPr>
        <w:ind w:left="2499" w:hanging="721"/>
      </w:pPr>
      <w:rPr>
        <w:rFonts w:ascii="Calibri" w:eastAsia="Calibri" w:hAnsi="Calibri" w:cs="Calibri" w:hint="default"/>
        <w:b/>
        <w:bCs/>
        <w:spacing w:val="-2"/>
        <w:w w:val="100"/>
        <w:sz w:val="22"/>
        <w:szCs w:val="22"/>
        <w:lang w:val="en-US" w:eastAsia="en-US" w:bidi="ar-SA"/>
      </w:rPr>
    </w:lvl>
    <w:lvl w:ilvl="4">
      <w:numFmt w:val="bullet"/>
      <w:lvlText w:val="•"/>
      <w:lvlJc w:val="left"/>
      <w:pPr>
        <w:ind w:left="2500" w:hanging="721"/>
      </w:pPr>
      <w:rPr>
        <w:rFonts w:hint="default"/>
        <w:lang w:val="en-US" w:eastAsia="en-US" w:bidi="ar-SA"/>
      </w:rPr>
    </w:lvl>
    <w:lvl w:ilvl="5">
      <w:numFmt w:val="bullet"/>
      <w:lvlText w:val="•"/>
      <w:lvlJc w:val="left"/>
      <w:pPr>
        <w:ind w:left="4003" w:hanging="721"/>
      </w:pPr>
      <w:rPr>
        <w:rFonts w:hint="default"/>
        <w:lang w:val="en-US" w:eastAsia="en-US" w:bidi="ar-SA"/>
      </w:rPr>
    </w:lvl>
    <w:lvl w:ilvl="6">
      <w:numFmt w:val="bullet"/>
      <w:lvlText w:val="•"/>
      <w:lvlJc w:val="left"/>
      <w:pPr>
        <w:ind w:left="5506" w:hanging="721"/>
      </w:pPr>
      <w:rPr>
        <w:rFonts w:hint="default"/>
        <w:lang w:val="en-US" w:eastAsia="en-US" w:bidi="ar-SA"/>
      </w:rPr>
    </w:lvl>
    <w:lvl w:ilvl="7">
      <w:numFmt w:val="bullet"/>
      <w:lvlText w:val="•"/>
      <w:lvlJc w:val="left"/>
      <w:pPr>
        <w:ind w:left="7010" w:hanging="721"/>
      </w:pPr>
      <w:rPr>
        <w:rFonts w:hint="default"/>
        <w:lang w:val="en-US" w:eastAsia="en-US" w:bidi="ar-SA"/>
      </w:rPr>
    </w:lvl>
    <w:lvl w:ilvl="8">
      <w:numFmt w:val="bullet"/>
      <w:lvlText w:val="•"/>
      <w:lvlJc w:val="left"/>
      <w:pPr>
        <w:ind w:left="8513" w:hanging="721"/>
      </w:pPr>
      <w:rPr>
        <w:rFonts w:hint="default"/>
        <w:lang w:val="en-US" w:eastAsia="en-US" w:bidi="ar-SA"/>
      </w:rPr>
    </w:lvl>
  </w:abstractNum>
  <w:abstractNum w:abstractNumId="11" w15:restartNumberingAfterBreak="0">
    <w:nsid w:val="576742FD"/>
    <w:multiLevelType w:val="multilevel"/>
    <w:tmpl w:val="6A6C4246"/>
    <w:lvl w:ilvl="0">
      <w:start w:val="13"/>
      <w:numFmt w:val="decimal"/>
      <w:lvlText w:val="%1."/>
      <w:lvlJc w:val="left"/>
      <w:pPr>
        <w:ind w:left="700" w:hanging="360"/>
      </w:pPr>
      <w:rPr>
        <w:rFonts w:ascii="Calibri" w:eastAsia="Calibri" w:hAnsi="Calibri" w:cs="Calibri" w:hint="default"/>
        <w:b/>
        <w:bCs/>
        <w:w w:val="100"/>
        <w:sz w:val="24"/>
        <w:szCs w:val="24"/>
        <w:lang w:val="en-US" w:eastAsia="en-US" w:bidi="ar-SA"/>
      </w:rPr>
    </w:lvl>
    <w:lvl w:ilvl="1">
      <w:start w:val="1"/>
      <w:numFmt w:val="decimal"/>
      <w:lvlText w:val="%1.%2"/>
      <w:lvlJc w:val="left"/>
      <w:pPr>
        <w:ind w:left="1780" w:hanging="721"/>
      </w:pPr>
      <w:rPr>
        <w:rFonts w:ascii="Calibri" w:eastAsia="Calibri" w:hAnsi="Calibri" w:cs="Calibri" w:hint="default"/>
        <w:b/>
        <w:bCs/>
        <w:spacing w:val="-2"/>
        <w:w w:val="100"/>
        <w:sz w:val="22"/>
        <w:szCs w:val="22"/>
        <w:lang w:val="en-US" w:eastAsia="en-US" w:bidi="ar-SA"/>
      </w:rPr>
    </w:lvl>
    <w:lvl w:ilvl="2">
      <w:start w:val="1"/>
      <w:numFmt w:val="decimal"/>
      <w:lvlText w:val="%1.%2.%3"/>
      <w:lvlJc w:val="left"/>
      <w:pPr>
        <w:ind w:left="2499" w:hanging="721"/>
      </w:pPr>
      <w:rPr>
        <w:rFonts w:ascii="Calibri" w:eastAsia="Calibri" w:hAnsi="Calibri" w:cs="Calibri" w:hint="default"/>
        <w:b/>
        <w:bCs/>
        <w:spacing w:val="-2"/>
        <w:w w:val="100"/>
        <w:sz w:val="22"/>
        <w:szCs w:val="22"/>
        <w:lang w:val="en-US" w:eastAsia="en-US" w:bidi="ar-SA"/>
      </w:rPr>
    </w:lvl>
    <w:lvl w:ilvl="3">
      <w:numFmt w:val="bullet"/>
      <w:lvlText w:val=""/>
      <w:lvlJc w:val="left"/>
      <w:pPr>
        <w:ind w:left="3939" w:hanging="361"/>
      </w:pPr>
      <w:rPr>
        <w:rFonts w:ascii="Symbol" w:eastAsia="Symbol" w:hAnsi="Symbol" w:cs="Symbol" w:hint="default"/>
        <w:w w:val="100"/>
        <w:sz w:val="22"/>
        <w:szCs w:val="22"/>
        <w:lang w:val="en-US" w:eastAsia="en-US" w:bidi="ar-SA"/>
      </w:rPr>
    </w:lvl>
    <w:lvl w:ilvl="4">
      <w:numFmt w:val="bullet"/>
      <w:lvlText w:val="•"/>
      <w:lvlJc w:val="left"/>
      <w:pPr>
        <w:ind w:left="3940" w:hanging="361"/>
      </w:pPr>
      <w:rPr>
        <w:rFonts w:hint="default"/>
        <w:lang w:val="en-US" w:eastAsia="en-US" w:bidi="ar-SA"/>
      </w:rPr>
    </w:lvl>
    <w:lvl w:ilvl="5">
      <w:numFmt w:val="bullet"/>
      <w:lvlText w:val="•"/>
      <w:lvlJc w:val="left"/>
      <w:pPr>
        <w:ind w:left="5203" w:hanging="361"/>
      </w:pPr>
      <w:rPr>
        <w:rFonts w:hint="default"/>
        <w:lang w:val="en-US" w:eastAsia="en-US" w:bidi="ar-SA"/>
      </w:rPr>
    </w:lvl>
    <w:lvl w:ilvl="6">
      <w:numFmt w:val="bullet"/>
      <w:lvlText w:val="•"/>
      <w:lvlJc w:val="left"/>
      <w:pPr>
        <w:ind w:left="6466" w:hanging="361"/>
      </w:pPr>
      <w:rPr>
        <w:rFonts w:hint="default"/>
        <w:lang w:val="en-US" w:eastAsia="en-US" w:bidi="ar-SA"/>
      </w:rPr>
    </w:lvl>
    <w:lvl w:ilvl="7">
      <w:numFmt w:val="bullet"/>
      <w:lvlText w:val="•"/>
      <w:lvlJc w:val="left"/>
      <w:pPr>
        <w:ind w:left="7730" w:hanging="361"/>
      </w:pPr>
      <w:rPr>
        <w:rFonts w:hint="default"/>
        <w:lang w:val="en-US" w:eastAsia="en-US" w:bidi="ar-SA"/>
      </w:rPr>
    </w:lvl>
    <w:lvl w:ilvl="8">
      <w:numFmt w:val="bullet"/>
      <w:lvlText w:val="•"/>
      <w:lvlJc w:val="left"/>
      <w:pPr>
        <w:ind w:left="8993" w:hanging="361"/>
      </w:pPr>
      <w:rPr>
        <w:rFonts w:hint="default"/>
        <w:lang w:val="en-US" w:eastAsia="en-US" w:bidi="ar-SA"/>
      </w:rPr>
    </w:lvl>
  </w:abstractNum>
  <w:abstractNum w:abstractNumId="12" w15:restartNumberingAfterBreak="0">
    <w:nsid w:val="58847EA1"/>
    <w:multiLevelType w:val="hybridMultilevel"/>
    <w:tmpl w:val="601A271E"/>
    <w:lvl w:ilvl="0" w:tplc="030A0256">
      <w:numFmt w:val="bullet"/>
      <w:lvlText w:val="o"/>
      <w:lvlJc w:val="left"/>
      <w:pPr>
        <w:ind w:left="2139" w:hanging="361"/>
      </w:pPr>
      <w:rPr>
        <w:rFonts w:ascii="Courier New" w:eastAsia="Courier New" w:hAnsi="Courier New" w:cs="Courier New" w:hint="default"/>
        <w:w w:val="100"/>
        <w:sz w:val="22"/>
        <w:szCs w:val="22"/>
        <w:lang w:val="en-US" w:eastAsia="en-US" w:bidi="ar-SA"/>
      </w:rPr>
    </w:lvl>
    <w:lvl w:ilvl="1" w:tplc="0882DB88">
      <w:numFmt w:val="bullet"/>
      <w:lvlText w:val="•"/>
      <w:lvlJc w:val="left"/>
      <w:pPr>
        <w:ind w:left="3078" w:hanging="361"/>
      </w:pPr>
      <w:rPr>
        <w:rFonts w:hint="default"/>
        <w:lang w:val="en-US" w:eastAsia="en-US" w:bidi="ar-SA"/>
      </w:rPr>
    </w:lvl>
    <w:lvl w:ilvl="2" w:tplc="6B32B63E">
      <w:numFmt w:val="bullet"/>
      <w:lvlText w:val="•"/>
      <w:lvlJc w:val="left"/>
      <w:pPr>
        <w:ind w:left="4016" w:hanging="361"/>
      </w:pPr>
      <w:rPr>
        <w:rFonts w:hint="default"/>
        <w:lang w:val="en-US" w:eastAsia="en-US" w:bidi="ar-SA"/>
      </w:rPr>
    </w:lvl>
    <w:lvl w:ilvl="3" w:tplc="155A6026">
      <w:numFmt w:val="bullet"/>
      <w:lvlText w:val="•"/>
      <w:lvlJc w:val="left"/>
      <w:pPr>
        <w:ind w:left="4954" w:hanging="361"/>
      </w:pPr>
      <w:rPr>
        <w:rFonts w:hint="default"/>
        <w:lang w:val="en-US" w:eastAsia="en-US" w:bidi="ar-SA"/>
      </w:rPr>
    </w:lvl>
    <w:lvl w:ilvl="4" w:tplc="EEF6E46C">
      <w:numFmt w:val="bullet"/>
      <w:lvlText w:val="•"/>
      <w:lvlJc w:val="left"/>
      <w:pPr>
        <w:ind w:left="5892" w:hanging="361"/>
      </w:pPr>
      <w:rPr>
        <w:rFonts w:hint="default"/>
        <w:lang w:val="en-US" w:eastAsia="en-US" w:bidi="ar-SA"/>
      </w:rPr>
    </w:lvl>
    <w:lvl w:ilvl="5" w:tplc="94B6B4D4">
      <w:numFmt w:val="bullet"/>
      <w:lvlText w:val="•"/>
      <w:lvlJc w:val="left"/>
      <w:pPr>
        <w:ind w:left="6830" w:hanging="361"/>
      </w:pPr>
      <w:rPr>
        <w:rFonts w:hint="default"/>
        <w:lang w:val="en-US" w:eastAsia="en-US" w:bidi="ar-SA"/>
      </w:rPr>
    </w:lvl>
    <w:lvl w:ilvl="6" w:tplc="BEE8606C">
      <w:numFmt w:val="bullet"/>
      <w:lvlText w:val="•"/>
      <w:lvlJc w:val="left"/>
      <w:pPr>
        <w:ind w:left="7768" w:hanging="361"/>
      </w:pPr>
      <w:rPr>
        <w:rFonts w:hint="default"/>
        <w:lang w:val="en-US" w:eastAsia="en-US" w:bidi="ar-SA"/>
      </w:rPr>
    </w:lvl>
    <w:lvl w:ilvl="7" w:tplc="771CCFF8">
      <w:numFmt w:val="bullet"/>
      <w:lvlText w:val="•"/>
      <w:lvlJc w:val="left"/>
      <w:pPr>
        <w:ind w:left="8706" w:hanging="361"/>
      </w:pPr>
      <w:rPr>
        <w:rFonts w:hint="default"/>
        <w:lang w:val="en-US" w:eastAsia="en-US" w:bidi="ar-SA"/>
      </w:rPr>
    </w:lvl>
    <w:lvl w:ilvl="8" w:tplc="1304F552">
      <w:numFmt w:val="bullet"/>
      <w:lvlText w:val="•"/>
      <w:lvlJc w:val="left"/>
      <w:pPr>
        <w:ind w:left="9644" w:hanging="361"/>
      </w:pPr>
      <w:rPr>
        <w:rFonts w:hint="default"/>
        <w:lang w:val="en-US" w:eastAsia="en-US" w:bidi="ar-SA"/>
      </w:rPr>
    </w:lvl>
  </w:abstractNum>
  <w:abstractNum w:abstractNumId="13" w15:restartNumberingAfterBreak="0">
    <w:nsid w:val="58C306EF"/>
    <w:multiLevelType w:val="multilevel"/>
    <w:tmpl w:val="F5CC5B18"/>
    <w:lvl w:ilvl="0">
      <w:start w:val="17"/>
      <w:numFmt w:val="decimal"/>
      <w:lvlText w:val="%1"/>
      <w:lvlJc w:val="left"/>
      <w:pPr>
        <w:ind w:left="1059" w:hanging="720"/>
      </w:pPr>
      <w:rPr>
        <w:rFonts w:hint="default"/>
        <w:lang w:val="en-US" w:eastAsia="en-US" w:bidi="ar-SA"/>
      </w:rPr>
    </w:lvl>
    <w:lvl w:ilvl="1">
      <w:start w:val="1"/>
      <w:numFmt w:val="decimal"/>
      <w:lvlText w:val="%1.%2."/>
      <w:lvlJc w:val="left"/>
      <w:pPr>
        <w:ind w:left="1059" w:hanging="720"/>
      </w:pPr>
      <w:rPr>
        <w:rFonts w:ascii="Calibri" w:eastAsia="Calibri" w:hAnsi="Calibri" w:cs="Calibri" w:hint="default"/>
        <w:b/>
        <w:bCs/>
        <w:spacing w:val="-2"/>
        <w:w w:val="100"/>
        <w:sz w:val="22"/>
        <w:szCs w:val="22"/>
        <w:lang w:val="en-US" w:eastAsia="en-US" w:bidi="ar-SA"/>
      </w:rPr>
    </w:lvl>
    <w:lvl w:ilvl="2">
      <w:numFmt w:val="bullet"/>
      <w:lvlText w:val="•"/>
      <w:lvlJc w:val="left"/>
      <w:pPr>
        <w:ind w:left="3152" w:hanging="720"/>
      </w:pPr>
      <w:rPr>
        <w:rFonts w:hint="default"/>
        <w:lang w:val="en-US" w:eastAsia="en-US" w:bidi="ar-SA"/>
      </w:rPr>
    </w:lvl>
    <w:lvl w:ilvl="3">
      <w:numFmt w:val="bullet"/>
      <w:lvlText w:val="•"/>
      <w:lvlJc w:val="left"/>
      <w:pPr>
        <w:ind w:left="4198" w:hanging="720"/>
      </w:pPr>
      <w:rPr>
        <w:rFonts w:hint="default"/>
        <w:lang w:val="en-US" w:eastAsia="en-US" w:bidi="ar-SA"/>
      </w:rPr>
    </w:lvl>
    <w:lvl w:ilvl="4">
      <w:numFmt w:val="bullet"/>
      <w:lvlText w:val="•"/>
      <w:lvlJc w:val="left"/>
      <w:pPr>
        <w:ind w:left="5244" w:hanging="720"/>
      </w:pPr>
      <w:rPr>
        <w:rFonts w:hint="default"/>
        <w:lang w:val="en-US" w:eastAsia="en-US" w:bidi="ar-SA"/>
      </w:rPr>
    </w:lvl>
    <w:lvl w:ilvl="5">
      <w:numFmt w:val="bullet"/>
      <w:lvlText w:val="•"/>
      <w:lvlJc w:val="left"/>
      <w:pPr>
        <w:ind w:left="6290" w:hanging="720"/>
      </w:pPr>
      <w:rPr>
        <w:rFonts w:hint="default"/>
        <w:lang w:val="en-US" w:eastAsia="en-US" w:bidi="ar-SA"/>
      </w:rPr>
    </w:lvl>
    <w:lvl w:ilvl="6">
      <w:numFmt w:val="bullet"/>
      <w:lvlText w:val="•"/>
      <w:lvlJc w:val="left"/>
      <w:pPr>
        <w:ind w:left="7336" w:hanging="720"/>
      </w:pPr>
      <w:rPr>
        <w:rFonts w:hint="default"/>
        <w:lang w:val="en-US" w:eastAsia="en-US" w:bidi="ar-SA"/>
      </w:rPr>
    </w:lvl>
    <w:lvl w:ilvl="7">
      <w:numFmt w:val="bullet"/>
      <w:lvlText w:val="•"/>
      <w:lvlJc w:val="left"/>
      <w:pPr>
        <w:ind w:left="8382" w:hanging="720"/>
      </w:pPr>
      <w:rPr>
        <w:rFonts w:hint="default"/>
        <w:lang w:val="en-US" w:eastAsia="en-US" w:bidi="ar-SA"/>
      </w:rPr>
    </w:lvl>
    <w:lvl w:ilvl="8">
      <w:numFmt w:val="bullet"/>
      <w:lvlText w:val="•"/>
      <w:lvlJc w:val="left"/>
      <w:pPr>
        <w:ind w:left="9428" w:hanging="720"/>
      </w:pPr>
      <w:rPr>
        <w:rFonts w:hint="default"/>
        <w:lang w:val="en-US" w:eastAsia="en-US" w:bidi="ar-SA"/>
      </w:rPr>
    </w:lvl>
  </w:abstractNum>
  <w:abstractNum w:abstractNumId="14" w15:restartNumberingAfterBreak="0">
    <w:nsid w:val="607C4D5F"/>
    <w:multiLevelType w:val="hybridMultilevel"/>
    <w:tmpl w:val="EFA8C6A2"/>
    <w:lvl w:ilvl="0" w:tplc="CD52506A">
      <w:numFmt w:val="bullet"/>
      <w:lvlText w:val="o"/>
      <w:lvlJc w:val="left"/>
      <w:pPr>
        <w:ind w:left="2230" w:hanging="452"/>
      </w:pPr>
      <w:rPr>
        <w:rFonts w:ascii="Courier New" w:eastAsia="Courier New" w:hAnsi="Courier New" w:cs="Courier New" w:hint="default"/>
        <w:w w:val="100"/>
        <w:sz w:val="22"/>
        <w:szCs w:val="22"/>
        <w:lang w:val="en-US" w:eastAsia="en-US" w:bidi="ar-SA"/>
      </w:rPr>
    </w:lvl>
    <w:lvl w:ilvl="1" w:tplc="6CA682DE">
      <w:numFmt w:val="bullet"/>
      <w:lvlText w:val="•"/>
      <w:lvlJc w:val="left"/>
      <w:pPr>
        <w:ind w:left="3168" w:hanging="452"/>
      </w:pPr>
      <w:rPr>
        <w:rFonts w:hint="default"/>
        <w:lang w:val="en-US" w:eastAsia="en-US" w:bidi="ar-SA"/>
      </w:rPr>
    </w:lvl>
    <w:lvl w:ilvl="2" w:tplc="F460ACCA">
      <w:numFmt w:val="bullet"/>
      <w:lvlText w:val="•"/>
      <w:lvlJc w:val="left"/>
      <w:pPr>
        <w:ind w:left="4096" w:hanging="452"/>
      </w:pPr>
      <w:rPr>
        <w:rFonts w:hint="default"/>
        <w:lang w:val="en-US" w:eastAsia="en-US" w:bidi="ar-SA"/>
      </w:rPr>
    </w:lvl>
    <w:lvl w:ilvl="3" w:tplc="5E68500E">
      <w:numFmt w:val="bullet"/>
      <w:lvlText w:val="•"/>
      <w:lvlJc w:val="left"/>
      <w:pPr>
        <w:ind w:left="5024" w:hanging="452"/>
      </w:pPr>
      <w:rPr>
        <w:rFonts w:hint="default"/>
        <w:lang w:val="en-US" w:eastAsia="en-US" w:bidi="ar-SA"/>
      </w:rPr>
    </w:lvl>
    <w:lvl w:ilvl="4" w:tplc="9758A6DE">
      <w:numFmt w:val="bullet"/>
      <w:lvlText w:val="•"/>
      <w:lvlJc w:val="left"/>
      <w:pPr>
        <w:ind w:left="5952" w:hanging="452"/>
      </w:pPr>
      <w:rPr>
        <w:rFonts w:hint="default"/>
        <w:lang w:val="en-US" w:eastAsia="en-US" w:bidi="ar-SA"/>
      </w:rPr>
    </w:lvl>
    <w:lvl w:ilvl="5" w:tplc="1E8EA404">
      <w:numFmt w:val="bullet"/>
      <w:lvlText w:val="•"/>
      <w:lvlJc w:val="left"/>
      <w:pPr>
        <w:ind w:left="6880" w:hanging="452"/>
      </w:pPr>
      <w:rPr>
        <w:rFonts w:hint="default"/>
        <w:lang w:val="en-US" w:eastAsia="en-US" w:bidi="ar-SA"/>
      </w:rPr>
    </w:lvl>
    <w:lvl w:ilvl="6" w:tplc="DB284630">
      <w:numFmt w:val="bullet"/>
      <w:lvlText w:val="•"/>
      <w:lvlJc w:val="left"/>
      <w:pPr>
        <w:ind w:left="7808" w:hanging="452"/>
      </w:pPr>
      <w:rPr>
        <w:rFonts w:hint="default"/>
        <w:lang w:val="en-US" w:eastAsia="en-US" w:bidi="ar-SA"/>
      </w:rPr>
    </w:lvl>
    <w:lvl w:ilvl="7" w:tplc="2ECE0DD6">
      <w:numFmt w:val="bullet"/>
      <w:lvlText w:val="•"/>
      <w:lvlJc w:val="left"/>
      <w:pPr>
        <w:ind w:left="8736" w:hanging="452"/>
      </w:pPr>
      <w:rPr>
        <w:rFonts w:hint="default"/>
        <w:lang w:val="en-US" w:eastAsia="en-US" w:bidi="ar-SA"/>
      </w:rPr>
    </w:lvl>
    <w:lvl w:ilvl="8" w:tplc="1E6A1B5C">
      <w:numFmt w:val="bullet"/>
      <w:lvlText w:val="•"/>
      <w:lvlJc w:val="left"/>
      <w:pPr>
        <w:ind w:left="9664" w:hanging="452"/>
      </w:pPr>
      <w:rPr>
        <w:rFonts w:hint="default"/>
        <w:lang w:val="en-US" w:eastAsia="en-US" w:bidi="ar-SA"/>
      </w:rPr>
    </w:lvl>
  </w:abstractNum>
  <w:abstractNum w:abstractNumId="15" w15:restartNumberingAfterBreak="0">
    <w:nsid w:val="6AEA7077"/>
    <w:multiLevelType w:val="hybridMultilevel"/>
    <w:tmpl w:val="95E2A080"/>
    <w:lvl w:ilvl="0" w:tplc="D9563264">
      <w:start w:val="1"/>
      <w:numFmt w:val="decimal"/>
      <w:lvlText w:val="%1."/>
      <w:lvlJc w:val="left"/>
      <w:pPr>
        <w:ind w:left="1418" w:hanging="361"/>
      </w:pPr>
      <w:rPr>
        <w:rFonts w:ascii="Calibri" w:eastAsia="Calibri" w:hAnsi="Calibri" w:cs="Calibri" w:hint="default"/>
        <w:w w:val="100"/>
        <w:sz w:val="22"/>
        <w:szCs w:val="22"/>
        <w:lang w:val="en-US" w:eastAsia="en-US" w:bidi="ar-SA"/>
      </w:rPr>
    </w:lvl>
    <w:lvl w:ilvl="1" w:tplc="8788ED3E">
      <w:numFmt w:val="bullet"/>
      <w:lvlText w:val="•"/>
      <w:lvlJc w:val="left"/>
      <w:pPr>
        <w:ind w:left="2430" w:hanging="361"/>
      </w:pPr>
      <w:rPr>
        <w:rFonts w:hint="default"/>
        <w:lang w:val="en-US" w:eastAsia="en-US" w:bidi="ar-SA"/>
      </w:rPr>
    </w:lvl>
    <w:lvl w:ilvl="2" w:tplc="28BC08E2">
      <w:numFmt w:val="bullet"/>
      <w:lvlText w:val="•"/>
      <w:lvlJc w:val="left"/>
      <w:pPr>
        <w:ind w:left="3440" w:hanging="361"/>
      </w:pPr>
      <w:rPr>
        <w:rFonts w:hint="default"/>
        <w:lang w:val="en-US" w:eastAsia="en-US" w:bidi="ar-SA"/>
      </w:rPr>
    </w:lvl>
    <w:lvl w:ilvl="3" w:tplc="0756F340">
      <w:numFmt w:val="bullet"/>
      <w:lvlText w:val="•"/>
      <w:lvlJc w:val="left"/>
      <w:pPr>
        <w:ind w:left="4450" w:hanging="361"/>
      </w:pPr>
      <w:rPr>
        <w:rFonts w:hint="default"/>
        <w:lang w:val="en-US" w:eastAsia="en-US" w:bidi="ar-SA"/>
      </w:rPr>
    </w:lvl>
    <w:lvl w:ilvl="4" w:tplc="813E9FA4">
      <w:numFmt w:val="bullet"/>
      <w:lvlText w:val="•"/>
      <w:lvlJc w:val="left"/>
      <w:pPr>
        <w:ind w:left="5460" w:hanging="361"/>
      </w:pPr>
      <w:rPr>
        <w:rFonts w:hint="default"/>
        <w:lang w:val="en-US" w:eastAsia="en-US" w:bidi="ar-SA"/>
      </w:rPr>
    </w:lvl>
    <w:lvl w:ilvl="5" w:tplc="DF88EE04">
      <w:numFmt w:val="bullet"/>
      <w:lvlText w:val="•"/>
      <w:lvlJc w:val="left"/>
      <w:pPr>
        <w:ind w:left="6470" w:hanging="361"/>
      </w:pPr>
      <w:rPr>
        <w:rFonts w:hint="default"/>
        <w:lang w:val="en-US" w:eastAsia="en-US" w:bidi="ar-SA"/>
      </w:rPr>
    </w:lvl>
    <w:lvl w:ilvl="6" w:tplc="9FFE62BA">
      <w:numFmt w:val="bullet"/>
      <w:lvlText w:val="•"/>
      <w:lvlJc w:val="left"/>
      <w:pPr>
        <w:ind w:left="7480" w:hanging="361"/>
      </w:pPr>
      <w:rPr>
        <w:rFonts w:hint="default"/>
        <w:lang w:val="en-US" w:eastAsia="en-US" w:bidi="ar-SA"/>
      </w:rPr>
    </w:lvl>
    <w:lvl w:ilvl="7" w:tplc="E7C4117E">
      <w:numFmt w:val="bullet"/>
      <w:lvlText w:val="•"/>
      <w:lvlJc w:val="left"/>
      <w:pPr>
        <w:ind w:left="8490" w:hanging="361"/>
      </w:pPr>
      <w:rPr>
        <w:rFonts w:hint="default"/>
        <w:lang w:val="en-US" w:eastAsia="en-US" w:bidi="ar-SA"/>
      </w:rPr>
    </w:lvl>
    <w:lvl w:ilvl="8" w:tplc="4AA89872">
      <w:numFmt w:val="bullet"/>
      <w:lvlText w:val="•"/>
      <w:lvlJc w:val="left"/>
      <w:pPr>
        <w:ind w:left="9500" w:hanging="361"/>
      </w:pPr>
      <w:rPr>
        <w:rFonts w:hint="default"/>
        <w:lang w:val="en-US" w:eastAsia="en-US" w:bidi="ar-SA"/>
      </w:rPr>
    </w:lvl>
  </w:abstractNum>
  <w:abstractNum w:abstractNumId="16" w15:restartNumberingAfterBreak="0">
    <w:nsid w:val="6F392CDB"/>
    <w:multiLevelType w:val="multilevel"/>
    <w:tmpl w:val="2A7E8A08"/>
    <w:lvl w:ilvl="0">
      <w:start w:val="14"/>
      <w:numFmt w:val="decimal"/>
      <w:lvlText w:val="%1"/>
      <w:lvlJc w:val="left"/>
      <w:pPr>
        <w:ind w:left="1059" w:hanging="720"/>
      </w:pPr>
      <w:rPr>
        <w:rFonts w:hint="default"/>
        <w:lang w:val="en-US" w:eastAsia="en-US" w:bidi="ar-SA"/>
      </w:rPr>
    </w:lvl>
    <w:lvl w:ilvl="1">
      <w:start w:val="1"/>
      <w:numFmt w:val="decimal"/>
      <w:lvlText w:val="%1.%2."/>
      <w:lvlJc w:val="left"/>
      <w:pPr>
        <w:ind w:left="1059" w:hanging="720"/>
      </w:pPr>
      <w:rPr>
        <w:rFonts w:ascii="Calibri" w:eastAsia="Calibri" w:hAnsi="Calibri" w:cs="Calibri" w:hint="default"/>
        <w:b/>
        <w:bCs/>
        <w:spacing w:val="-2"/>
        <w:w w:val="100"/>
        <w:sz w:val="22"/>
        <w:szCs w:val="22"/>
        <w:lang w:val="en-US" w:eastAsia="en-US" w:bidi="ar-SA"/>
      </w:rPr>
    </w:lvl>
    <w:lvl w:ilvl="2">
      <w:numFmt w:val="bullet"/>
      <w:lvlText w:val="•"/>
      <w:lvlJc w:val="left"/>
      <w:pPr>
        <w:ind w:left="3152" w:hanging="720"/>
      </w:pPr>
      <w:rPr>
        <w:rFonts w:hint="default"/>
        <w:lang w:val="en-US" w:eastAsia="en-US" w:bidi="ar-SA"/>
      </w:rPr>
    </w:lvl>
    <w:lvl w:ilvl="3">
      <w:numFmt w:val="bullet"/>
      <w:lvlText w:val="•"/>
      <w:lvlJc w:val="left"/>
      <w:pPr>
        <w:ind w:left="4198" w:hanging="720"/>
      </w:pPr>
      <w:rPr>
        <w:rFonts w:hint="default"/>
        <w:lang w:val="en-US" w:eastAsia="en-US" w:bidi="ar-SA"/>
      </w:rPr>
    </w:lvl>
    <w:lvl w:ilvl="4">
      <w:numFmt w:val="bullet"/>
      <w:lvlText w:val="•"/>
      <w:lvlJc w:val="left"/>
      <w:pPr>
        <w:ind w:left="5244" w:hanging="720"/>
      </w:pPr>
      <w:rPr>
        <w:rFonts w:hint="default"/>
        <w:lang w:val="en-US" w:eastAsia="en-US" w:bidi="ar-SA"/>
      </w:rPr>
    </w:lvl>
    <w:lvl w:ilvl="5">
      <w:numFmt w:val="bullet"/>
      <w:lvlText w:val="•"/>
      <w:lvlJc w:val="left"/>
      <w:pPr>
        <w:ind w:left="6290" w:hanging="720"/>
      </w:pPr>
      <w:rPr>
        <w:rFonts w:hint="default"/>
        <w:lang w:val="en-US" w:eastAsia="en-US" w:bidi="ar-SA"/>
      </w:rPr>
    </w:lvl>
    <w:lvl w:ilvl="6">
      <w:numFmt w:val="bullet"/>
      <w:lvlText w:val="•"/>
      <w:lvlJc w:val="left"/>
      <w:pPr>
        <w:ind w:left="7336" w:hanging="720"/>
      </w:pPr>
      <w:rPr>
        <w:rFonts w:hint="default"/>
        <w:lang w:val="en-US" w:eastAsia="en-US" w:bidi="ar-SA"/>
      </w:rPr>
    </w:lvl>
    <w:lvl w:ilvl="7">
      <w:numFmt w:val="bullet"/>
      <w:lvlText w:val="•"/>
      <w:lvlJc w:val="left"/>
      <w:pPr>
        <w:ind w:left="8382" w:hanging="720"/>
      </w:pPr>
      <w:rPr>
        <w:rFonts w:hint="default"/>
        <w:lang w:val="en-US" w:eastAsia="en-US" w:bidi="ar-SA"/>
      </w:rPr>
    </w:lvl>
    <w:lvl w:ilvl="8">
      <w:numFmt w:val="bullet"/>
      <w:lvlText w:val="•"/>
      <w:lvlJc w:val="left"/>
      <w:pPr>
        <w:ind w:left="9428" w:hanging="720"/>
      </w:pPr>
      <w:rPr>
        <w:rFonts w:hint="default"/>
        <w:lang w:val="en-US" w:eastAsia="en-US" w:bidi="ar-SA"/>
      </w:rPr>
    </w:lvl>
  </w:abstractNum>
  <w:abstractNum w:abstractNumId="17" w15:restartNumberingAfterBreak="0">
    <w:nsid w:val="71176296"/>
    <w:multiLevelType w:val="hybridMultilevel"/>
    <w:tmpl w:val="B6DE1AEE"/>
    <w:lvl w:ilvl="0" w:tplc="97AE6B1E">
      <w:start w:val="1"/>
      <w:numFmt w:val="decimal"/>
      <w:lvlText w:val="%1."/>
      <w:lvlJc w:val="left"/>
      <w:pPr>
        <w:ind w:left="1058" w:hanging="361"/>
      </w:pPr>
      <w:rPr>
        <w:rFonts w:ascii="Calibri" w:eastAsia="Calibri" w:hAnsi="Calibri" w:cs="Calibri" w:hint="default"/>
        <w:w w:val="100"/>
        <w:sz w:val="22"/>
        <w:szCs w:val="22"/>
        <w:lang w:val="en-US" w:eastAsia="en-US" w:bidi="ar-SA"/>
      </w:rPr>
    </w:lvl>
    <w:lvl w:ilvl="1" w:tplc="FE966194">
      <w:numFmt w:val="bullet"/>
      <w:lvlText w:val="•"/>
      <w:lvlJc w:val="left"/>
      <w:pPr>
        <w:ind w:left="2106" w:hanging="361"/>
      </w:pPr>
      <w:rPr>
        <w:rFonts w:hint="default"/>
        <w:lang w:val="en-US" w:eastAsia="en-US" w:bidi="ar-SA"/>
      </w:rPr>
    </w:lvl>
    <w:lvl w:ilvl="2" w:tplc="C38A3C02">
      <w:numFmt w:val="bullet"/>
      <w:lvlText w:val="•"/>
      <w:lvlJc w:val="left"/>
      <w:pPr>
        <w:ind w:left="3152" w:hanging="361"/>
      </w:pPr>
      <w:rPr>
        <w:rFonts w:hint="default"/>
        <w:lang w:val="en-US" w:eastAsia="en-US" w:bidi="ar-SA"/>
      </w:rPr>
    </w:lvl>
    <w:lvl w:ilvl="3" w:tplc="61EABBEE">
      <w:numFmt w:val="bullet"/>
      <w:lvlText w:val="•"/>
      <w:lvlJc w:val="left"/>
      <w:pPr>
        <w:ind w:left="4198" w:hanging="361"/>
      </w:pPr>
      <w:rPr>
        <w:rFonts w:hint="default"/>
        <w:lang w:val="en-US" w:eastAsia="en-US" w:bidi="ar-SA"/>
      </w:rPr>
    </w:lvl>
    <w:lvl w:ilvl="4" w:tplc="1C52D420">
      <w:numFmt w:val="bullet"/>
      <w:lvlText w:val="•"/>
      <w:lvlJc w:val="left"/>
      <w:pPr>
        <w:ind w:left="5244" w:hanging="361"/>
      </w:pPr>
      <w:rPr>
        <w:rFonts w:hint="default"/>
        <w:lang w:val="en-US" w:eastAsia="en-US" w:bidi="ar-SA"/>
      </w:rPr>
    </w:lvl>
    <w:lvl w:ilvl="5" w:tplc="90187EA8">
      <w:numFmt w:val="bullet"/>
      <w:lvlText w:val="•"/>
      <w:lvlJc w:val="left"/>
      <w:pPr>
        <w:ind w:left="6290" w:hanging="361"/>
      </w:pPr>
      <w:rPr>
        <w:rFonts w:hint="default"/>
        <w:lang w:val="en-US" w:eastAsia="en-US" w:bidi="ar-SA"/>
      </w:rPr>
    </w:lvl>
    <w:lvl w:ilvl="6" w:tplc="7DD02E44">
      <w:numFmt w:val="bullet"/>
      <w:lvlText w:val="•"/>
      <w:lvlJc w:val="left"/>
      <w:pPr>
        <w:ind w:left="7336" w:hanging="361"/>
      </w:pPr>
      <w:rPr>
        <w:rFonts w:hint="default"/>
        <w:lang w:val="en-US" w:eastAsia="en-US" w:bidi="ar-SA"/>
      </w:rPr>
    </w:lvl>
    <w:lvl w:ilvl="7" w:tplc="5ADE5CE2">
      <w:numFmt w:val="bullet"/>
      <w:lvlText w:val="•"/>
      <w:lvlJc w:val="left"/>
      <w:pPr>
        <w:ind w:left="8382" w:hanging="361"/>
      </w:pPr>
      <w:rPr>
        <w:rFonts w:hint="default"/>
        <w:lang w:val="en-US" w:eastAsia="en-US" w:bidi="ar-SA"/>
      </w:rPr>
    </w:lvl>
    <w:lvl w:ilvl="8" w:tplc="A48283C4">
      <w:numFmt w:val="bullet"/>
      <w:lvlText w:val="•"/>
      <w:lvlJc w:val="left"/>
      <w:pPr>
        <w:ind w:left="9428" w:hanging="361"/>
      </w:pPr>
      <w:rPr>
        <w:rFonts w:hint="default"/>
        <w:lang w:val="en-US" w:eastAsia="en-US" w:bidi="ar-SA"/>
      </w:rPr>
    </w:lvl>
  </w:abstractNum>
  <w:abstractNum w:abstractNumId="18" w15:restartNumberingAfterBreak="0">
    <w:nsid w:val="72574820"/>
    <w:multiLevelType w:val="multilevel"/>
    <w:tmpl w:val="F3720D84"/>
    <w:lvl w:ilvl="0">
      <w:start w:val="12"/>
      <w:numFmt w:val="decimal"/>
      <w:lvlText w:val="%1"/>
      <w:lvlJc w:val="left"/>
      <w:pPr>
        <w:ind w:left="786" w:hanging="447"/>
      </w:pPr>
      <w:rPr>
        <w:rFonts w:hint="default"/>
        <w:lang w:val="en-US" w:eastAsia="en-US" w:bidi="ar-SA"/>
      </w:rPr>
    </w:lvl>
    <w:lvl w:ilvl="1">
      <w:start w:val="1"/>
      <w:numFmt w:val="decimal"/>
      <w:lvlText w:val="%1.%2"/>
      <w:lvlJc w:val="left"/>
      <w:pPr>
        <w:ind w:left="786" w:hanging="447"/>
        <w:jc w:val="right"/>
      </w:pPr>
      <w:rPr>
        <w:rFonts w:ascii="Calibri" w:eastAsia="Calibri" w:hAnsi="Calibri" w:cs="Calibri" w:hint="default"/>
        <w:b/>
        <w:bCs/>
        <w:spacing w:val="-2"/>
        <w:w w:val="100"/>
        <w:sz w:val="22"/>
        <w:szCs w:val="22"/>
        <w:lang w:val="en-US" w:eastAsia="en-US" w:bidi="ar-SA"/>
      </w:rPr>
    </w:lvl>
    <w:lvl w:ilvl="2">
      <w:start w:val="1"/>
      <w:numFmt w:val="decimal"/>
      <w:lvlText w:val="%1.%2.%3"/>
      <w:lvlJc w:val="left"/>
      <w:pPr>
        <w:ind w:left="1674" w:hanging="615"/>
      </w:pPr>
      <w:rPr>
        <w:rFonts w:ascii="Calibri" w:eastAsia="Calibri" w:hAnsi="Calibri" w:cs="Calibri" w:hint="default"/>
        <w:b/>
        <w:bCs/>
        <w:spacing w:val="-2"/>
        <w:w w:val="100"/>
        <w:sz w:val="22"/>
        <w:szCs w:val="22"/>
        <w:lang w:val="en-US" w:eastAsia="en-US" w:bidi="ar-SA"/>
      </w:rPr>
    </w:lvl>
    <w:lvl w:ilvl="3">
      <w:start w:val="1"/>
      <w:numFmt w:val="decimal"/>
      <w:lvlText w:val="%1.%2.%3.%4"/>
      <w:lvlJc w:val="left"/>
      <w:pPr>
        <w:ind w:left="2564" w:hanging="785"/>
      </w:pPr>
      <w:rPr>
        <w:rFonts w:ascii="Calibri" w:eastAsia="Calibri" w:hAnsi="Calibri" w:cs="Calibri" w:hint="default"/>
        <w:b/>
        <w:bCs/>
        <w:spacing w:val="-2"/>
        <w:w w:val="100"/>
        <w:sz w:val="22"/>
        <w:szCs w:val="22"/>
        <w:lang w:val="en-US" w:eastAsia="en-US" w:bidi="ar-SA"/>
      </w:rPr>
    </w:lvl>
    <w:lvl w:ilvl="4">
      <w:start w:val="1"/>
      <w:numFmt w:val="decimal"/>
      <w:lvlText w:val="%5."/>
      <w:lvlJc w:val="left"/>
      <w:pPr>
        <w:ind w:left="3219" w:hanging="361"/>
      </w:pPr>
      <w:rPr>
        <w:rFonts w:ascii="Calibri" w:eastAsia="Calibri" w:hAnsi="Calibri" w:cs="Calibri" w:hint="default"/>
        <w:w w:val="100"/>
        <w:sz w:val="22"/>
        <w:szCs w:val="22"/>
        <w:lang w:val="en-US" w:eastAsia="en-US" w:bidi="ar-SA"/>
      </w:rPr>
    </w:lvl>
    <w:lvl w:ilvl="5">
      <w:numFmt w:val="bullet"/>
      <w:lvlText w:val="•"/>
      <w:lvlJc w:val="left"/>
      <w:pPr>
        <w:ind w:left="5591" w:hanging="361"/>
      </w:pPr>
      <w:rPr>
        <w:rFonts w:hint="default"/>
        <w:lang w:val="en-US" w:eastAsia="en-US" w:bidi="ar-SA"/>
      </w:rPr>
    </w:lvl>
    <w:lvl w:ilvl="6">
      <w:numFmt w:val="bullet"/>
      <w:lvlText w:val="•"/>
      <w:lvlJc w:val="left"/>
      <w:pPr>
        <w:ind w:left="6777" w:hanging="361"/>
      </w:pPr>
      <w:rPr>
        <w:rFonts w:hint="default"/>
        <w:lang w:val="en-US" w:eastAsia="en-US" w:bidi="ar-SA"/>
      </w:rPr>
    </w:lvl>
    <w:lvl w:ilvl="7">
      <w:numFmt w:val="bullet"/>
      <w:lvlText w:val="•"/>
      <w:lvlJc w:val="left"/>
      <w:pPr>
        <w:ind w:left="7962" w:hanging="361"/>
      </w:pPr>
      <w:rPr>
        <w:rFonts w:hint="default"/>
        <w:lang w:val="en-US" w:eastAsia="en-US" w:bidi="ar-SA"/>
      </w:rPr>
    </w:lvl>
    <w:lvl w:ilvl="8">
      <w:numFmt w:val="bullet"/>
      <w:lvlText w:val="•"/>
      <w:lvlJc w:val="left"/>
      <w:pPr>
        <w:ind w:left="9148" w:hanging="361"/>
      </w:pPr>
      <w:rPr>
        <w:rFonts w:hint="default"/>
        <w:lang w:val="en-US" w:eastAsia="en-US" w:bidi="ar-SA"/>
      </w:rPr>
    </w:lvl>
  </w:abstractNum>
  <w:abstractNum w:abstractNumId="19" w15:restartNumberingAfterBreak="0">
    <w:nsid w:val="72F146D5"/>
    <w:multiLevelType w:val="hybridMultilevel"/>
    <w:tmpl w:val="2F286840"/>
    <w:lvl w:ilvl="0" w:tplc="D856ED70">
      <w:numFmt w:val="bullet"/>
      <w:lvlText w:val="•"/>
      <w:lvlJc w:val="left"/>
      <w:pPr>
        <w:ind w:left="1419" w:hanging="360"/>
      </w:pPr>
      <w:rPr>
        <w:rFonts w:ascii="Calibri" w:eastAsia="Calibri" w:hAnsi="Calibri" w:cs="Calibri" w:hint="default"/>
        <w:w w:val="100"/>
        <w:sz w:val="22"/>
        <w:szCs w:val="22"/>
        <w:lang w:val="en-US" w:eastAsia="en-US" w:bidi="ar-SA"/>
      </w:rPr>
    </w:lvl>
    <w:lvl w:ilvl="1" w:tplc="6CBCC824">
      <w:numFmt w:val="bullet"/>
      <w:lvlText w:val="•"/>
      <w:lvlJc w:val="left"/>
      <w:pPr>
        <w:ind w:left="2430" w:hanging="360"/>
      </w:pPr>
      <w:rPr>
        <w:rFonts w:hint="default"/>
        <w:lang w:val="en-US" w:eastAsia="en-US" w:bidi="ar-SA"/>
      </w:rPr>
    </w:lvl>
    <w:lvl w:ilvl="2" w:tplc="8A4AE39A">
      <w:numFmt w:val="bullet"/>
      <w:lvlText w:val="•"/>
      <w:lvlJc w:val="left"/>
      <w:pPr>
        <w:ind w:left="3440" w:hanging="360"/>
      </w:pPr>
      <w:rPr>
        <w:rFonts w:hint="default"/>
        <w:lang w:val="en-US" w:eastAsia="en-US" w:bidi="ar-SA"/>
      </w:rPr>
    </w:lvl>
    <w:lvl w:ilvl="3" w:tplc="15D29DEC">
      <w:numFmt w:val="bullet"/>
      <w:lvlText w:val="•"/>
      <w:lvlJc w:val="left"/>
      <w:pPr>
        <w:ind w:left="4450" w:hanging="360"/>
      </w:pPr>
      <w:rPr>
        <w:rFonts w:hint="default"/>
        <w:lang w:val="en-US" w:eastAsia="en-US" w:bidi="ar-SA"/>
      </w:rPr>
    </w:lvl>
    <w:lvl w:ilvl="4" w:tplc="E5685EB8">
      <w:numFmt w:val="bullet"/>
      <w:lvlText w:val="•"/>
      <w:lvlJc w:val="left"/>
      <w:pPr>
        <w:ind w:left="5460" w:hanging="360"/>
      </w:pPr>
      <w:rPr>
        <w:rFonts w:hint="default"/>
        <w:lang w:val="en-US" w:eastAsia="en-US" w:bidi="ar-SA"/>
      </w:rPr>
    </w:lvl>
    <w:lvl w:ilvl="5" w:tplc="501A54D6">
      <w:numFmt w:val="bullet"/>
      <w:lvlText w:val="•"/>
      <w:lvlJc w:val="left"/>
      <w:pPr>
        <w:ind w:left="6470" w:hanging="360"/>
      </w:pPr>
      <w:rPr>
        <w:rFonts w:hint="default"/>
        <w:lang w:val="en-US" w:eastAsia="en-US" w:bidi="ar-SA"/>
      </w:rPr>
    </w:lvl>
    <w:lvl w:ilvl="6" w:tplc="EED6491C">
      <w:numFmt w:val="bullet"/>
      <w:lvlText w:val="•"/>
      <w:lvlJc w:val="left"/>
      <w:pPr>
        <w:ind w:left="7480" w:hanging="360"/>
      </w:pPr>
      <w:rPr>
        <w:rFonts w:hint="default"/>
        <w:lang w:val="en-US" w:eastAsia="en-US" w:bidi="ar-SA"/>
      </w:rPr>
    </w:lvl>
    <w:lvl w:ilvl="7" w:tplc="26944D3E">
      <w:numFmt w:val="bullet"/>
      <w:lvlText w:val="•"/>
      <w:lvlJc w:val="left"/>
      <w:pPr>
        <w:ind w:left="8490" w:hanging="360"/>
      </w:pPr>
      <w:rPr>
        <w:rFonts w:hint="default"/>
        <w:lang w:val="en-US" w:eastAsia="en-US" w:bidi="ar-SA"/>
      </w:rPr>
    </w:lvl>
    <w:lvl w:ilvl="8" w:tplc="924620EE">
      <w:numFmt w:val="bullet"/>
      <w:lvlText w:val="•"/>
      <w:lvlJc w:val="left"/>
      <w:pPr>
        <w:ind w:left="9500" w:hanging="360"/>
      </w:pPr>
      <w:rPr>
        <w:rFonts w:hint="default"/>
        <w:lang w:val="en-US" w:eastAsia="en-US" w:bidi="ar-SA"/>
      </w:rPr>
    </w:lvl>
  </w:abstractNum>
  <w:abstractNum w:abstractNumId="20" w15:restartNumberingAfterBreak="0">
    <w:nsid w:val="73AE25D6"/>
    <w:multiLevelType w:val="hybridMultilevel"/>
    <w:tmpl w:val="610C70DC"/>
    <w:lvl w:ilvl="0" w:tplc="1F8A6444">
      <w:numFmt w:val="bullet"/>
      <w:lvlText w:val="o"/>
      <w:lvlJc w:val="left"/>
      <w:pPr>
        <w:ind w:left="1510" w:hanging="452"/>
      </w:pPr>
      <w:rPr>
        <w:rFonts w:ascii="Courier New" w:eastAsia="Courier New" w:hAnsi="Courier New" w:cs="Courier New" w:hint="default"/>
        <w:w w:val="100"/>
        <w:sz w:val="22"/>
        <w:szCs w:val="22"/>
        <w:lang w:val="en-US" w:eastAsia="en-US" w:bidi="ar-SA"/>
      </w:rPr>
    </w:lvl>
    <w:lvl w:ilvl="1" w:tplc="1E02A4B8">
      <w:numFmt w:val="bullet"/>
      <w:lvlText w:val="•"/>
      <w:lvlJc w:val="left"/>
      <w:pPr>
        <w:ind w:left="2520" w:hanging="452"/>
      </w:pPr>
      <w:rPr>
        <w:rFonts w:hint="default"/>
        <w:lang w:val="en-US" w:eastAsia="en-US" w:bidi="ar-SA"/>
      </w:rPr>
    </w:lvl>
    <w:lvl w:ilvl="2" w:tplc="D5EC4456">
      <w:numFmt w:val="bullet"/>
      <w:lvlText w:val="•"/>
      <w:lvlJc w:val="left"/>
      <w:pPr>
        <w:ind w:left="3520" w:hanging="452"/>
      </w:pPr>
      <w:rPr>
        <w:rFonts w:hint="default"/>
        <w:lang w:val="en-US" w:eastAsia="en-US" w:bidi="ar-SA"/>
      </w:rPr>
    </w:lvl>
    <w:lvl w:ilvl="3" w:tplc="F6885BC4">
      <w:numFmt w:val="bullet"/>
      <w:lvlText w:val="•"/>
      <w:lvlJc w:val="left"/>
      <w:pPr>
        <w:ind w:left="4520" w:hanging="452"/>
      </w:pPr>
      <w:rPr>
        <w:rFonts w:hint="default"/>
        <w:lang w:val="en-US" w:eastAsia="en-US" w:bidi="ar-SA"/>
      </w:rPr>
    </w:lvl>
    <w:lvl w:ilvl="4" w:tplc="C0506A80">
      <w:numFmt w:val="bullet"/>
      <w:lvlText w:val="•"/>
      <w:lvlJc w:val="left"/>
      <w:pPr>
        <w:ind w:left="5520" w:hanging="452"/>
      </w:pPr>
      <w:rPr>
        <w:rFonts w:hint="default"/>
        <w:lang w:val="en-US" w:eastAsia="en-US" w:bidi="ar-SA"/>
      </w:rPr>
    </w:lvl>
    <w:lvl w:ilvl="5" w:tplc="455AEC4A">
      <w:numFmt w:val="bullet"/>
      <w:lvlText w:val="•"/>
      <w:lvlJc w:val="left"/>
      <w:pPr>
        <w:ind w:left="6520" w:hanging="452"/>
      </w:pPr>
      <w:rPr>
        <w:rFonts w:hint="default"/>
        <w:lang w:val="en-US" w:eastAsia="en-US" w:bidi="ar-SA"/>
      </w:rPr>
    </w:lvl>
    <w:lvl w:ilvl="6" w:tplc="823E280C">
      <w:numFmt w:val="bullet"/>
      <w:lvlText w:val="•"/>
      <w:lvlJc w:val="left"/>
      <w:pPr>
        <w:ind w:left="7520" w:hanging="452"/>
      </w:pPr>
      <w:rPr>
        <w:rFonts w:hint="default"/>
        <w:lang w:val="en-US" w:eastAsia="en-US" w:bidi="ar-SA"/>
      </w:rPr>
    </w:lvl>
    <w:lvl w:ilvl="7" w:tplc="AF26EDC0">
      <w:numFmt w:val="bullet"/>
      <w:lvlText w:val="•"/>
      <w:lvlJc w:val="left"/>
      <w:pPr>
        <w:ind w:left="8520" w:hanging="452"/>
      </w:pPr>
      <w:rPr>
        <w:rFonts w:hint="default"/>
        <w:lang w:val="en-US" w:eastAsia="en-US" w:bidi="ar-SA"/>
      </w:rPr>
    </w:lvl>
    <w:lvl w:ilvl="8" w:tplc="7EBEB64C">
      <w:numFmt w:val="bullet"/>
      <w:lvlText w:val="•"/>
      <w:lvlJc w:val="left"/>
      <w:pPr>
        <w:ind w:left="9520" w:hanging="452"/>
      </w:pPr>
      <w:rPr>
        <w:rFonts w:hint="default"/>
        <w:lang w:val="en-US" w:eastAsia="en-US" w:bidi="ar-SA"/>
      </w:rPr>
    </w:lvl>
  </w:abstractNum>
  <w:abstractNum w:abstractNumId="21" w15:restartNumberingAfterBreak="0">
    <w:nsid w:val="74A22FED"/>
    <w:multiLevelType w:val="multilevel"/>
    <w:tmpl w:val="C980C9BC"/>
    <w:lvl w:ilvl="0">
      <w:start w:val="16"/>
      <w:numFmt w:val="decimal"/>
      <w:lvlText w:val="%1"/>
      <w:lvlJc w:val="left"/>
      <w:pPr>
        <w:ind w:left="1059" w:hanging="720"/>
      </w:pPr>
      <w:rPr>
        <w:rFonts w:hint="default"/>
        <w:lang w:val="en-US" w:eastAsia="en-US" w:bidi="ar-SA"/>
      </w:rPr>
    </w:lvl>
    <w:lvl w:ilvl="1">
      <w:start w:val="1"/>
      <w:numFmt w:val="decimal"/>
      <w:lvlText w:val="%1.%2."/>
      <w:lvlJc w:val="left"/>
      <w:pPr>
        <w:ind w:left="1059" w:hanging="720"/>
      </w:pPr>
      <w:rPr>
        <w:rFonts w:ascii="Calibri" w:eastAsia="Calibri" w:hAnsi="Calibri" w:cs="Calibri" w:hint="default"/>
        <w:b/>
        <w:bCs/>
        <w:spacing w:val="-2"/>
        <w:w w:val="100"/>
        <w:sz w:val="22"/>
        <w:szCs w:val="22"/>
        <w:lang w:val="en-US" w:eastAsia="en-US" w:bidi="ar-SA"/>
      </w:rPr>
    </w:lvl>
    <w:lvl w:ilvl="2">
      <w:numFmt w:val="bullet"/>
      <w:lvlText w:val="•"/>
      <w:lvlJc w:val="left"/>
      <w:pPr>
        <w:ind w:left="3152" w:hanging="720"/>
      </w:pPr>
      <w:rPr>
        <w:rFonts w:hint="default"/>
        <w:lang w:val="en-US" w:eastAsia="en-US" w:bidi="ar-SA"/>
      </w:rPr>
    </w:lvl>
    <w:lvl w:ilvl="3">
      <w:numFmt w:val="bullet"/>
      <w:lvlText w:val="•"/>
      <w:lvlJc w:val="left"/>
      <w:pPr>
        <w:ind w:left="4198" w:hanging="720"/>
      </w:pPr>
      <w:rPr>
        <w:rFonts w:hint="default"/>
        <w:lang w:val="en-US" w:eastAsia="en-US" w:bidi="ar-SA"/>
      </w:rPr>
    </w:lvl>
    <w:lvl w:ilvl="4">
      <w:numFmt w:val="bullet"/>
      <w:lvlText w:val="•"/>
      <w:lvlJc w:val="left"/>
      <w:pPr>
        <w:ind w:left="5244" w:hanging="720"/>
      </w:pPr>
      <w:rPr>
        <w:rFonts w:hint="default"/>
        <w:lang w:val="en-US" w:eastAsia="en-US" w:bidi="ar-SA"/>
      </w:rPr>
    </w:lvl>
    <w:lvl w:ilvl="5">
      <w:numFmt w:val="bullet"/>
      <w:lvlText w:val="•"/>
      <w:lvlJc w:val="left"/>
      <w:pPr>
        <w:ind w:left="6290" w:hanging="720"/>
      </w:pPr>
      <w:rPr>
        <w:rFonts w:hint="default"/>
        <w:lang w:val="en-US" w:eastAsia="en-US" w:bidi="ar-SA"/>
      </w:rPr>
    </w:lvl>
    <w:lvl w:ilvl="6">
      <w:numFmt w:val="bullet"/>
      <w:lvlText w:val="•"/>
      <w:lvlJc w:val="left"/>
      <w:pPr>
        <w:ind w:left="7336" w:hanging="720"/>
      </w:pPr>
      <w:rPr>
        <w:rFonts w:hint="default"/>
        <w:lang w:val="en-US" w:eastAsia="en-US" w:bidi="ar-SA"/>
      </w:rPr>
    </w:lvl>
    <w:lvl w:ilvl="7">
      <w:numFmt w:val="bullet"/>
      <w:lvlText w:val="•"/>
      <w:lvlJc w:val="left"/>
      <w:pPr>
        <w:ind w:left="8382" w:hanging="720"/>
      </w:pPr>
      <w:rPr>
        <w:rFonts w:hint="default"/>
        <w:lang w:val="en-US" w:eastAsia="en-US" w:bidi="ar-SA"/>
      </w:rPr>
    </w:lvl>
    <w:lvl w:ilvl="8">
      <w:numFmt w:val="bullet"/>
      <w:lvlText w:val="•"/>
      <w:lvlJc w:val="left"/>
      <w:pPr>
        <w:ind w:left="9428" w:hanging="720"/>
      </w:pPr>
      <w:rPr>
        <w:rFonts w:hint="default"/>
        <w:lang w:val="en-US" w:eastAsia="en-US" w:bidi="ar-SA"/>
      </w:rPr>
    </w:lvl>
  </w:abstractNum>
  <w:abstractNum w:abstractNumId="22" w15:restartNumberingAfterBreak="0">
    <w:nsid w:val="7B5F4526"/>
    <w:multiLevelType w:val="hybridMultilevel"/>
    <w:tmpl w:val="FC4EF012"/>
    <w:lvl w:ilvl="0" w:tplc="9F74A60A">
      <w:numFmt w:val="bullet"/>
      <w:lvlText w:val=""/>
      <w:lvlJc w:val="left"/>
      <w:pPr>
        <w:ind w:left="1779" w:hanging="721"/>
      </w:pPr>
      <w:rPr>
        <w:rFonts w:ascii="Symbol" w:eastAsia="Symbol" w:hAnsi="Symbol" w:cs="Symbol" w:hint="default"/>
        <w:w w:val="100"/>
        <w:sz w:val="22"/>
        <w:szCs w:val="22"/>
        <w:lang w:val="en-US" w:eastAsia="en-US" w:bidi="ar-SA"/>
      </w:rPr>
    </w:lvl>
    <w:lvl w:ilvl="1" w:tplc="5C5ED9FC">
      <w:numFmt w:val="bullet"/>
      <w:lvlText w:val="•"/>
      <w:lvlJc w:val="left"/>
      <w:pPr>
        <w:ind w:left="2754" w:hanging="721"/>
      </w:pPr>
      <w:rPr>
        <w:rFonts w:hint="default"/>
        <w:lang w:val="en-US" w:eastAsia="en-US" w:bidi="ar-SA"/>
      </w:rPr>
    </w:lvl>
    <w:lvl w:ilvl="2" w:tplc="467C51A4">
      <w:numFmt w:val="bullet"/>
      <w:lvlText w:val="•"/>
      <w:lvlJc w:val="left"/>
      <w:pPr>
        <w:ind w:left="3728" w:hanging="721"/>
      </w:pPr>
      <w:rPr>
        <w:rFonts w:hint="default"/>
        <w:lang w:val="en-US" w:eastAsia="en-US" w:bidi="ar-SA"/>
      </w:rPr>
    </w:lvl>
    <w:lvl w:ilvl="3" w:tplc="7B503486">
      <w:numFmt w:val="bullet"/>
      <w:lvlText w:val="•"/>
      <w:lvlJc w:val="left"/>
      <w:pPr>
        <w:ind w:left="4702" w:hanging="721"/>
      </w:pPr>
      <w:rPr>
        <w:rFonts w:hint="default"/>
        <w:lang w:val="en-US" w:eastAsia="en-US" w:bidi="ar-SA"/>
      </w:rPr>
    </w:lvl>
    <w:lvl w:ilvl="4" w:tplc="566272AA">
      <w:numFmt w:val="bullet"/>
      <w:lvlText w:val="•"/>
      <w:lvlJc w:val="left"/>
      <w:pPr>
        <w:ind w:left="5676" w:hanging="721"/>
      </w:pPr>
      <w:rPr>
        <w:rFonts w:hint="default"/>
        <w:lang w:val="en-US" w:eastAsia="en-US" w:bidi="ar-SA"/>
      </w:rPr>
    </w:lvl>
    <w:lvl w:ilvl="5" w:tplc="716A4CA0">
      <w:numFmt w:val="bullet"/>
      <w:lvlText w:val="•"/>
      <w:lvlJc w:val="left"/>
      <w:pPr>
        <w:ind w:left="6650" w:hanging="721"/>
      </w:pPr>
      <w:rPr>
        <w:rFonts w:hint="default"/>
        <w:lang w:val="en-US" w:eastAsia="en-US" w:bidi="ar-SA"/>
      </w:rPr>
    </w:lvl>
    <w:lvl w:ilvl="6" w:tplc="FC9A2E92">
      <w:numFmt w:val="bullet"/>
      <w:lvlText w:val="•"/>
      <w:lvlJc w:val="left"/>
      <w:pPr>
        <w:ind w:left="7624" w:hanging="721"/>
      </w:pPr>
      <w:rPr>
        <w:rFonts w:hint="default"/>
        <w:lang w:val="en-US" w:eastAsia="en-US" w:bidi="ar-SA"/>
      </w:rPr>
    </w:lvl>
    <w:lvl w:ilvl="7" w:tplc="241801D4">
      <w:numFmt w:val="bullet"/>
      <w:lvlText w:val="•"/>
      <w:lvlJc w:val="left"/>
      <w:pPr>
        <w:ind w:left="8598" w:hanging="721"/>
      </w:pPr>
      <w:rPr>
        <w:rFonts w:hint="default"/>
        <w:lang w:val="en-US" w:eastAsia="en-US" w:bidi="ar-SA"/>
      </w:rPr>
    </w:lvl>
    <w:lvl w:ilvl="8" w:tplc="5ED229AA">
      <w:numFmt w:val="bullet"/>
      <w:lvlText w:val="•"/>
      <w:lvlJc w:val="left"/>
      <w:pPr>
        <w:ind w:left="9572" w:hanging="721"/>
      </w:pPr>
      <w:rPr>
        <w:rFonts w:hint="default"/>
        <w:lang w:val="en-US" w:eastAsia="en-US" w:bidi="ar-SA"/>
      </w:rPr>
    </w:lvl>
  </w:abstractNum>
  <w:num w:numId="1">
    <w:abstractNumId w:val="13"/>
  </w:num>
  <w:num w:numId="2">
    <w:abstractNumId w:val="21"/>
  </w:num>
  <w:num w:numId="3">
    <w:abstractNumId w:val="16"/>
  </w:num>
  <w:num w:numId="4">
    <w:abstractNumId w:val="4"/>
  </w:num>
  <w:num w:numId="5">
    <w:abstractNumId w:val="11"/>
  </w:num>
  <w:num w:numId="6">
    <w:abstractNumId w:val="14"/>
  </w:num>
  <w:num w:numId="7">
    <w:abstractNumId w:val="20"/>
  </w:num>
  <w:num w:numId="8">
    <w:abstractNumId w:val="1"/>
  </w:num>
  <w:num w:numId="9">
    <w:abstractNumId w:val="12"/>
  </w:num>
  <w:num w:numId="10">
    <w:abstractNumId w:val="19"/>
  </w:num>
  <w:num w:numId="11">
    <w:abstractNumId w:val="15"/>
  </w:num>
  <w:num w:numId="12">
    <w:abstractNumId w:val="22"/>
  </w:num>
  <w:num w:numId="13">
    <w:abstractNumId w:val="18"/>
  </w:num>
  <w:num w:numId="14">
    <w:abstractNumId w:val="17"/>
  </w:num>
  <w:num w:numId="15">
    <w:abstractNumId w:val="10"/>
  </w:num>
  <w:num w:numId="16">
    <w:abstractNumId w:val="0"/>
  </w:num>
  <w:num w:numId="17">
    <w:abstractNumId w:val="8"/>
  </w:num>
  <w:num w:numId="18">
    <w:abstractNumId w:val="7"/>
  </w:num>
  <w:num w:numId="19">
    <w:abstractNumId w:val="3"/>
  </w:num>
  <w:num w:numId="20">
    <w:abstractNumId w:val="6"/>
  </w:num>
  <w:num w:numId="21">
    <w:abstractNumId w:val="2"/>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BB"/>
    <w:rsid w:val="000400D6"/>
    <w:rsid w:val="00151E5A"/>
    <w:rsid w:val="00346BBB"/>
    <w:rsid w:val="00382473"/>
    <w:rsid w:val="005305D4"/>
    <w:rsid w:val="00546396"/>
    <w:rsid w:val="005A6D80"/>
    <w:rsid w:val="006330B7"/>
    <w:rsid w:val="00735810"/>
    <w:rsid w:val="00831129"/>
    <w:rsid w:val="0083365E"/>
    <w:rsid w:val="008C643D"/>
    <w:rsid w:val="008E57FD"/>
    <w:rsid w:val="009B2016"/>
    <w:rsid w:val="00A636B1"/>
    <w:rsid w:val="00CF56D2"/>
    <w:rsid w:val="00CF63EA"/>
    <w:rsid w:val="00CF7412"/>
    <w:rsid w:val="00D5758E"/>
    <w:rsid w:val="00EE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EAB0F"/>
  <w15:docId w15:val="{3B8D3848-E15E-4735-B9A4-72714F08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348" w:right="4312"/>
      <w:jc w:val="center"/>
      <w:outlineLvl w:val="0"/>
    </w:pPr>
    <w:rPr>
      <w:b/>
      <w:bCs/>
      <w:sz w:val="28"/>
      <w:szCs w:val="28"/>
    </w:rPr>
  </w:style>
  <w:style w:type="paragraph" w:styleId="Heading2">
    <w:name w:val="heading 2"/>
    <w:basedOn w:val="Normal"/>
    <w:uiPriority w:val="9"/>
    <w:unhideWhenUsed/>
    <w:qFormat/>
    <w:pPr>
      <w:ind w:left="700" w:hanging="360"/>
      <w:outlineLvl w:val="1"/>
    </w:pPr>
    <w:rPr>
      <w:b/>
      <w:bCs/>
      <w:sz w:val="24"/>
      <w:szCs w:val="24"/>
    </w:rPr>
  </w:style>
  <w:style w:type="paragraph" w:styleId="Heading3">
    <w:name w:val="heading 3"/>
    <w:basedOn w:val="Normal"/>
    <w:uiPriority w:val="9"/>
    <w:unhideWhenUsed/>
    <w:qFormat/>
    <w:pPr>
      <w:ind w:left="771" w:hanging="72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779" w:hanging="661"/>
    </w:pPr>
  </w:style>
  <w:style w:type="paragraph" w:styleId="TOC2">
    <w:name w:val="toc 2"/>
    <w:basedOn w:val="Normal"/>
    <w:uiPriority w:val="1"/>
    <w:qFormat/>
    <w:pPr>
      <w:spacing w:before="139"/>
      <w:ind w:left="1221" w:hanging="661"/>
    </w:pPr>
  </w:style>
  <w:style w:type="paragraph" w:styleId="TOC3">
    <w:name w:val="toc 3"/>
    <w:basedOn w:val="Normal"/>
    <w:uiPriority w:val="1"/>
    <w:qFormat/>
    <w:pPr>
      <w:spacing w:before="139"/>
      <w:ind w:left="1389" w:hanging="611"/>
    </w:pPr>
  </w:style>
  <w:style w:type="paragraph" w:styleId="TOC4">
    <w:name w:val="toc 4"/>
    <w:basedOn w:val="Normal"/>
    <w:uiPriority w:val="1"/>
    <w:qFormat/>
    <w:pPr>
      <w:spacing w:before="140"/>
      <w:ind w:left="1388" w:hanging="882"/>
    </w:pPr>
  </w:style>
  <w:style w:type="paragraph" w:styleId="BodyText">
    <w:name w:val="Body Text"/>
    <w:basedOn w:val="Normal"/>
    <w:uiPriority w:val="1"/>
    <w:qFormat/>
    <w:rPr>
      <w:i/>
    </w:rPr>
  </w:style>
  <w:style w:type="paragraph" w:styleId="ListParagraph">
    <w:name w:val="List Paragraph"/>
    <w:basedOn w:val="Normal"/>
    <w:uiPriority w:val="1"/>
    <w:qFormat/>
    <w:pPr>
      <w:ind w:left="700" w:hanging="361"/>
    </w:pPr>
  </w:style>
  <w:style w:type="paragraph" w:customStyle="1" w:styleId="TableParagraph">
    <w:name w:val="Table Paragraph"/>
    <w:basedOn w:val="Normal"/>
    <w:uiPriority w:val="1"/>
    <w:qFormat/>
    <w:pPr>
      <w:ind w:left="107"/>
    </w:pPr>
  </w:style>
  <w:style w:type="table" w:styleId="PlainTable4">
    <w:name w:val="Plain Table 4"/>
    <w:basedOn w:val="TableNormal"/>
    <w:uiPriority w:val="44"/>
    <w:rsid w:val="00A636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6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8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810"/>
    <w:rPr>
      <w:rFonts w:ascii="Segoe UI" w:eastAsia="Calibri" w:hAnsi="Segoe UI" w:cs="Segoe UI"/>
      <w:sz w:val="18"/>
      <w:szCs w:val="18"/>
    </w:rPr>
  </w:style>
  <w:style w:type="paragraph" w:styleId="Header">
    <w:name w:val="header"/>
    <w:basedOn w:val="Normal"/>
    <w:link w:val="HeaderChar"/>
    <w:uiPriority w:val="99"/>
    <w:unhideWhenUsed/>
    <w:rsid w:val="00831129"/>
    <w:pPr>
      <w:tabs>
        <w:tab w:val="center" w:pos="4680"/>
        <w:tab w:val="right" w:pos="9360"/>
      </w:tabs>
    </w:pPr>
  </w:style>
  <w:style w:type="character" w:customStyle="1" w:styleId="HeaderChar">
    <w:name w:val="Header Char"/>
    <w:basedOn w:val="DefaultParagraphFont"/>
    <w:link w:val="Header"/>
    <w:uiPriority w:val="99"/>
    <w:rsid w:val="00831129"/>
    <w:rPr>
      <w:rFonts w:ascii="Calibri" w:eastAsia="Calibri" w:hAnsi="Calibri" w:cs="Calibri"/>
    </w:rPr>
  </w:style>
  <w:style w:type="paragraph" w:styleId="Footer">
    <w:name w:val="footer"/>
    <w:basedOn w:val="Normal"/>
    <w:link w:val="FooterChar"/>
    <w:uiPriority w:val="99"/>
    <w:unhideWhenUsed/>
    <w:rsid w:val="00831129"/>
    <w:pPr>
      <w:tabs>
        <w:tab w:val="center" w:pos="4680"/>
        <w:tab w:val="right" w:pos="9360"/>
      </w:tabs>
    </w:pPr>
  </w:style>
  <w:style w:type="character" w:customStyle="1" w:styleId="FooterChar">
    <w:name w:val="Footer Char"/>
    <w:basedOn w:val="DefaultParagraphFont"/>
    <w:link w:val="Footer"/>
    <w:uiPriority w:val="99"/>
    <w:rsid w:val="0083112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ctep.cancer.gov/protocolDevelopment/electronic_applications/ctc.htm)%3B"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NIAIDCROPPolicyGroup@niaid.nih.gov" TargetMode="External"/><Relationship Id="rId12" Type="http://schemas.openxmlformats.org/officeDocument/2006/relationships/header" Target="header3.xml"/><Relationship Id="rId17" Type="http://schemas.openxmlformats.org/officeDocument/2006/relationships/hyperlink" Target="http://ctep.cancer.gov/reporting/ctc.html" TargetMode="External"/><Relationship Id="rId2" Type="http://schemas.openxmlformats.org/officeDocument/2006/relationships/styles" Target="styles.xml"/><Relationship Id="rId16" Type="http://schemas.openxmlformats.org/officeDocument/2006/relationships/hyperlink" Target="http://www.hhs.gov/ohrp/policy/advevntguid.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tep.cancer.gov/reporting/ctc.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11287</Words>
  <Characters>64341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DAIT Clinical Trials Protocol Template with Preface</vt:lpstr>
    </vt:vector>
  </TitlesOfParts>
  <Company/>
  <LinksUpToDate>false</LinksUpToDate>
  <CharactersWithSpaces>75478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DAIT Clinical Trials Protocol Template with Preface</dc:title>
  <dc:subject>Clinical Trials Protocol Template to be used with DAIT</dc:subject>
  <dc:creator>National Institutes of Health</dc:creator>
  <cp:keywords>DAIT, Clinical Trials, Protocol, Template</cp:keywords>
  <cp:lastModifiedBy>Hannon, Jessica (NIH/NIAID) [C]</cp:lastModifiedBy>
  <cp:revision>2</cp:revision>
  <dcterms:created xsi:type="dcterms:W3CDTF">2021-03-09T17:14:00Z</dcterms:created>
  <dcterms:modified xsi:type="dcterms:W3CDTF">2021-03-09T17:14:00Z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Acrobat PDFMaker 20 for Word</vt:lpwstr>
  </property>
  <property fmtid="{D5CDD505-2E9C-101B-9397-08002B2CF9AE}" pid="4" name="LastSaved">
    <vt:filetime>2021-01-19T00:00:00Z</vt:filetime>
  </property>
</Properties>
</file>